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36FE" w14:textId="79A624E2" w:rsidR="00B86599" w:rsidRDefault="00B86599" w:rsidP="00B86599">
      <w:pPr>
        <w:rPr>
          <w:rFonts w:ascii="Times New Roman" w:hAnsi="Times New Roman" w:cs="Times New Roman"/>
        </w:rPr>
      </w:pPr>
      <w:r w:rsidRPr="00FB65D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8550E0D" wp14:editId="258BD08E">
            <wp:simplePos x="0" y="0"/>
            <wp:positionH relativeFrom="column">
              <wp:posOffset>2027555</wp:posOffset>
            </wp:positionH>
            <wp:positionV relativeFrom="paragraph">
              <wp:posOffset>0</wp:posOffset>
            </wp:positionV>
            <wp:extent cx="1416050" cy="1047750"/>
            <wp:effectExtent l="0" t="0" r="0" b="0"/>
            <wp:wrapSquare wrapText="bothSides"/>
            <wp:docPr id="1" name="Immagine 0" descr="logoTDS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DS2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6AE2F" w14:textId="77777777" w:rsidR="00B86599" w:rsidRDefault="00B86599" w:rsidP="00B86599">
      <w:pPr>
        <w:rPr>
          <w:rFonts w:ascii="Times New Roman" w:hAnsi="Times New Roman" w:cs="Times New Roman"/>
        </w:rPr>
      </w:pPr>
    </w:p>
    <w:p w14:paraId="47253942" w14:textId="77777777" w:rsidR="00B86599" w:rsidRDefault="00B86599" w:rsidP="00B86599">
      <w:pPr>
        <w:rPr>
          <w:rFonts w:ascii="Times New Roman" w:hAnsi="Times New Roman" w:cs="Times New Roman"/>
        </w:rPr>
      </w:pPr>
    </w:p>
    <w:p w14:paraId="7A12804D" w14:textId="77777777" w:rsidR="00B86599" w:rsidRDefault="00B86599" w:rsidP="00B86599">
      <w:pPr>
        <w:rPr>
          <w:rFonts w:ascii="Times New Roman" w:hAnsi="Times New Roman" w:cs="Times New Roman"/>
        </w:rPr>
      </w:pPr>
    </w:p>
    <w:p w14:paraId="32D0F652" w14:textId="77777777" w:rsidR="00B86599" w:rsidRDefault="00B86599" w:rsidP="00B86599">
      <w:pPr>
        <w:rPr>
          <w:rFonts w:ascii="Times New Roman" w:hAnsi="Times New Roman" w:cs="Times New Roman"/>
        </w:rPr>
      </w:pPr>
    </w:p>
    <w:p w14:paraId="15867472" w14:textId="77777777" w:rsidR="00B86599" w:rsidRDefault="00B86599" w:rsidP="00B86599">
      <w:pPr>
        <w:rPr>
          <w:rFonts w:ascii="Times New Roman" w:hAnsi="Times New Roman" w:cs="Times New Roman"/>
        </w:rPr>
      </w:pPr>
    </w:p>
    <w:p w14:paraId="622DE5EB" w14:textId="77777777" w:rsidR="00B86599" w:rsidRPr="00B86599" w:rsidRDefault="00B86599" w:rsidP="00B86599">
      <w:pPr>
        <w:rPr>
          <w:rFonts w:ascii="Times New Roman" w:hAnsi="Times New Roman" w:cs="Times New Roman"/>
        </w:rPr>
      </w:pPr>
    </w:p>
    <w:p w14:paraId="12AF9514" w14:textId="77777777" w:rsidR="00B86599" w:rsidRDefault="00B86599" w:rsidP="00144603">
      <w:pPr>
        <w:rPr>
          <w:rFonts w:asciiTheme="majorHAnsi" w:hAnsiTheme="majorHAnsi" w:cstheme="majorHAnsi"/>
          <w:b/>
          <w:sz w:val="26"/>
          <w:szCs w:val="26"/>
        </w:rPr>
      </w:pPr>
    </w:p>
    <w:p w14:paraId="66F211F1" w14:textId="64CED835" w:rsidR="005648E9" w:rsidRPr="005114B9" w:rsidRDefault="00B87217" w:rsidP="00B86599">
      <w:pPr>
        <w:jc w:val="right"/>
        <w:rPr>
          <w:rFonts w:asciiTheme="majorHAnsi" w:hAnsiTheme="majorHAnsi" w:cstheme="majorHAnsi"/>
          <w:b/>
          <w:sz w:val="24"/>
          <w:szCs w:val="24"/>
        </w:rPr>
      </w:pPr>
      <w:r w:rsidRPr="005114B9">
        <w:rPr>
          <w:rFonts w:asciiTheme="majorHAnsi" w:hAnsiTheme="majorHAnsi" w:cstheme="majorHAnsi"/>
          <w:b/>
          <w:sz w:val="24"/>
          <w:szCs w:val="24"/>
        </w:rPr>
        <w:t>CS 10</w:t>
      </w:r>
      <w:r w:rsidR="003D7001" w:rsidRPr="005114B9">
        <w:rPr>
          <w:rFonts w:asciiTheme="majorHAnsi" w:hAnsiTheme="majorHAnsi" w:cstheme="majorHAnsi"/>
          <w:b/>
          <w:sz w:val="24"/>
          <w:szCs w:val="24"/>
        </w:rPr>
        <w:t>/2022</w:t>
      </w:r>
    </w:p>
    <w:p w14:paraId="66ACB5F0" w14:textId="77777777" w:rsidR="00B86599" w:rsidRPr="005648E9" w:rsidRDefault="00B86599" w:rsidP="00B86599">
      <w:pPr>
        <w:jc w:val="right"/>
        <w:rPr>
          <w:rFonts w:asciiTheme="majorHAnsi" w:hAnsiTheme="majorHAnsi" w:cstheme="majorHAnsi"/>
          <w:b/>
          <w:sz w:val="26"/>
          <w:szCs w:val="26"/>
        </w:rPr>
      </w:pPr>
    </w:p>
    <w:p w14:paraId="41E7B602" w14:textId="77777777" w:rsidR="00B24539" w:rsidRPr="00B24539" w:rsidRDefault="00CE082D" w:rsidP="00B24539">
      <w:pPr>
        <w:spacing w:after="200" w:line="276" w:lineRule="auto"/>
        <w:jc w:val="center"/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</w:pPr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 xml:space="preserve">A Savigliano de </w:t>
      </w:r>
      <w:proofErr w:type="spellStart"/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>nombreux</w:t>
      </w:r>
      <w:proofErr w:type="spellEnd"/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>experts</w:t>
      </w:r>
      <w:proofErr w:type="spellEnd"/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>internationaux</w:t>
      </w:r>
      <w:proofErr w:type="spellEnd"/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>grâce</w:t>
      </w:r>
      <w:proofErr w:type="spellEnd"/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>au</w:t>
      </w:r>
      <w:proofErr w:type="spellEnd"/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>projet</w:t>
      </w:r>
      <w:proofErr w:type="spellEnd"/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 xml:space="preserve"> européen ANTES</w:t>
      </w:r>
    </w:p>
    <w:p w14:paraId="7E9F6BE9" w14:textId="77777777" w:rsidR="00B24539" w:rsidRDefault="00CE082D" w:rsidP="00CE082D">
      <w:pPr>
        <w:spacing w:after="200" w:line="276" w:lineRule="auto"/>
        <w:rPr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</w:pPr>
      <w:r w:rsidRPr="00CE082D">
        <w:rPr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br/>
      </w:r>
      <w:proofErr w:type="spellStart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>Ces</w:t>
      </w:r>
      <w:proofErr w:type="spellEnd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>derniers</w:t>
      </w:r>
      <w:proofErr w:type="spellEnd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 xml:space="preserve"> jours, </w:t>
      </w:r>
      <w:proofErr w:type="spellStart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>chez</w:t>
      </w:r>
      <w:proofErr w:type="spellEnd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 xml:space="preserve"> ESSICALAB de Savigliano, un pool international de </w:t>
      </w:r>
      <w:proofErr w:type="spellStart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>chercheurs</w:t>
      </w:r>
      <w:proofErr w:type="spellEnd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 xml:space="preserve"> et d’</w:t>
      </w:r>
      <w:proofErr w:type="spellStart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>universitaires</w:t>
      </w:r>
      <w:proofErr w:type="spellEnd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>travaillant</w:t>
      </w:r>
      <w:proofErr w:type="spellEnd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 xml:space="preserve"> sur la filière </w:t>
      </w:r>
      <w:proofErr w:type="spellStart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>des</w:t>
      </w:r>
      <w:proofErr w:type="spellEnd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>plantes</w:t>
      </w:r>
      <w:proofErr w:type="spellEnd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>aromatiques</w:t>
      </w:r>
      <w:proofErr w:type="spellEnd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 xml:space="preserve"> et </w:t>
      </w:r>
      <w:proofErr w:type="spellStart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>des</w:t>
      </w:r>
      <w:proofErr w:type="spellEnd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>fleurs</w:t>
      </w:r>
      <w:proofErr w:type="spellEnd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>comestibles</w:t>
      </w:r>
      <w:proofErr w:type="spellEnd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>grâce</w:t>
      </w:r>
      <w:proofErr w:type="spellEnd"/>
      <w:r w:rsidRPr="00B24539">
        <w:rPr>
          <w:rStyle w:val="ng-star-inserted"/>
          <w:rFonts w:asciiTheme="majorHAnsi" w:hAnsiTheme="majorHAnsi" w:cstheme="majorHAnsi"/>
          <w:i/>
          <w:iCs/>
          <w:color w:val="222C31"/>
          <w:sz w:val="24"/>
          <w:szCs w:val="24"/>
          <w:shd w:val="clear" w:color="auto" w:fill="FFFFFF"/>
        </w:rPr>
        <w:t xml:space="preserve"> à l’Association Le Terre dei Savoia.</w:t>
      </w:r>
    </w:p>
    <w:p w14:paraId="201A8D61" w14:textId="44FBCA72" w:rsidR="00CE082D" w:rsidRPr="00CE082D" w:rsidRDefault="00CE082D" w:rsidP="00CE082D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082D">
        <w:rPr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br/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Les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activités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du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projet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européen </w:t>
      </w:r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>ANTES</w:t>
      </w:r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,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promu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par </w:t>
      </w:r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>l’Association Le Terre dei Savoia</w:t>
      </w:r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et par le </w:t>
      </w:r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>CREA de Sanremo</w:t>
      </w:r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(Centre de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recherche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horticole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et floricole) en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collaboration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avec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le Centre d’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Expérimentation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et d’Assistance Agricole (</w:t>
      </w:r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>CERSAA</w:t>
      </w:r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)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posée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par Albenga, le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département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sciences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agricoles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,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forestières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et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alimentaires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(</w:t>
      </w:r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>DISAFA</w:t>
      </w:r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) de l’université de Turin, le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département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d’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ingénierie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navale,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électrique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,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électronique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et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télécommunications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(DITEM) et le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département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de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pharmacie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(</w:t>
      </w:r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>DIFAR</w:t>
      </w:r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) de l’Université de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Gênes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et la Chambre d’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Agriculture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Alpes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Maritimes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(</w:t>
      </w:r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>CREAM</w:t>
      </w:r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) de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Nice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. Un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parcours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innovant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visant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à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développer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la filière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transfrontalière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plantes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aromatiques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et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fleurs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comestibles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,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financé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par le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programme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>INTERREG-ALCOTRA 2014-2020</w:t>
      </w:r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.</w:t>
      </w:r>
      <w:r w:rsidRPr="00CE082D">
        <w:rPr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br/>
      </w:r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Une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initiative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qui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plonge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ses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racines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dans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deux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propositions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de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projet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analogues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qui se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sont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concrétisées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ces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dernières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années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(</w:t>
      </w:r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>ANTEA et ESSICA</w:t>
      </w:r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), de l’interaction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desquelles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dérive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non par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hasard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le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toponyme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ANTES. La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capacité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de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donner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une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continuité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à ce qui s’est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déjà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construit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, en somme,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comme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l’a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réaffirmé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la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directrice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Terres de Savoie, </w:t>
      </w:r>
      <w:r w:rsidRPr="00B24539">
        <w:rPr>
          <w:rStyle w:val="ng-star-inserted"/>
          <w:rFonts w:asciiTheme="majorHAnsi" w:hAnsiTheme="majorHAnsi" w:cstheme="majorHAnsi"/>
          <w:b/>
          <w:bCs/>
          <w:color w:val="222C31"/>
          <w:sz w:val="24"/>
          <w:szCs w:val="24"/>
          <w:shd w:val="clear" w:color="auto" w:fill="FFFFFF"/>
        </w:rPr>
        <w:t>Elena Cerutti</w:t>
      </w:r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: «Un grand merci à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tous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les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partenaires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du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projet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qui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ont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compris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et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soutenu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notre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volonté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de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capitaliser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sur ce qui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avait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déjà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été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réalisé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avec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Antea et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Essica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.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Savoir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en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particulier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qu’ESSICALAB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créé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au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Múses de Savigliano est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devenu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un centre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opérationnel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pour la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formation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des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opérateurs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et pour la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poursuite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du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projet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ne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peut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que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nous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rendre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fiers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. ANTES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représente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un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projet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pont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, effige de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combien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il est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important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planifier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et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imaginer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le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futur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même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pendant une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période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difficile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comme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celui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de la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pandémie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et </w:t>
      </w:r>
      <w:proofErr w:type="spellStart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>du</w:t>
      </w:r>
      <w:proofErr w:type="spellEnd"/>
      <w:r w:rsidRPr="00CE082D">
        <w:rPr>
          <w:rStyle w:val="ng-star-inserted"/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t xml:space="preserve"> premier post-Covid ».</w:t>
      </w:r>
      <w:r w:rsidRPr="00CE082D">
        <w:rPr>
          <w:rFonts w:asciiTheme="majorHAnsi" w:hAnsiTheme="majorHAnsi" w:cstheme="majorHAnsi"/>
          <w:color w:val="222C31"/>
          <w:sz w:val="24"/>
          <w:szCs w:val="24"/>
          <w:shd w:val="clear" w:color="auto" w:fill="FFFFFF"/>
        </w:rPr>
        <w:br/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Ces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derniers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jours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,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donc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,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tous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les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partenaires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de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projet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italiens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et étrangers se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sont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retrouvés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à </w:t>
      </w:r>
      <w:proofErr w:type="spellStart"/>
      <w:r w:rsidRPr="00B24539">
        <w:rPr>
          <w:rFonts w:asciiTheme="majorHAnsi" w:eastAsia="Calibri" w:hAnsiTheme="majorHAnsi" w:cstheme="majorHAnsi"/>
          <w:b/>
          <w:bCs/>
          <w:sz w:val="24"/>
          <w:szCs w:val="24"/>
          <w:lang w:val="en-US" w:eastAsia="en-US"/>
        </w:rPr>
        <w:t>Savigliano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pour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une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formation continue et pour le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Comité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de pilotage au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cours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duquel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se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lastRenderedPageBreak/>
        <w:t>sont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présentés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les premiers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résultats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,  les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expérimentations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en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cours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et les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activités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à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mener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dans le cadre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d’ANTES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, qui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ambitionne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, entre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autres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, de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créer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un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modèle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utile à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d’autres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filières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agro-alimentaires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émergentes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, de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renforcer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la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durabilité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des productions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individuelles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et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d’identifier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dans les écoles de restauration, dans les restaurants et les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consommateurs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, les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destinataires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de la diffusion des aspects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alimentaires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et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gastronomiques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de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toute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la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>filière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val="en-US" w:eastAsia="en-US"/>
        </w:rPr>
        <w:t xml:space="preserve"> des fleurs comestibles. </w:t>
      </w:r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Un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>défi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>important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et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>fascinant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qui part encore une fois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>du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>cœur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>du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>Piémont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pour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>parler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>au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monde </w:t>
      </w:r>
      <w:proofErr w:type="spellStart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>entier</w:t>
      </w:r>
      <w:proofErr w:type="spellEnd"/>
      <w:r w:rsidRPr="00CE082D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sectPr w:rsidR="00CE082D" w:rsidRPr="00CE082D" w:rsidSect="00A00C17">
      <w:headerReference w:type="default" r:id="rId9"/>
      <w:footerReference w:type="default" r:id="rId10"/>
      <w:pgSz w:w="11900" w:h="16840"/>
      <w:pgMar w:top="1701" w:right="1418" w:bottom="1701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9750" w14:textId="77777777" w:rsidR="00263EC6" w:rsidRDefault="00263EC6" w:rsidP="00E5549B">
      <w:r>
        <w:separator/>
      </w:r>
    </w:p>
  </w:endnote>
  <w:endnote w:type="continuationSeparator" w:id="0">
    <w:p w14:paraId="2FB1DA8A" w14:textId="77777777" w:rsidR="00263EC6" w:rsidRDefault="00263EC6" w:rsidP="00E5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2A1F" w14:textId="77777777" w:rsidR="00C30CC7" w:rsidRDefault="00C30CC7" w:rsidP="00D8498B">
    <w:pPr>
      <w:pStyle w:val="Pidipagina"/>
    </w:pPr>
    <w:r>
      <w:tab/>
    </w:r>
  </w:p>
  <w:p w14:paraId="2975CDDE" w14:textId="1CAC513D" w:rsidR="00C30CC7" w:rsidRDefault="00C30CC7" w:rsidP="00C24289">
    <w:pPr>
      <w:pStyle w:val="Pidipagina"/>
      <w:jc w:val="center"/>
    </w:pPr>
    <w:r>
      <w:t>Ufficio Stampa</w:t>
    </w:r>
  </w:p>
  <w:p w14:paraId="5DFB4427" w14:textId="276776E5" w:rsidR="00C30CC7" w:rsidRDefault="00C30CC7" w:rsidP="00C24289">
    <w:pPr>
      <w:pStyle w:val="Pidipagina"/>
      <w:jc w:val="center"/>
    </w:pPr>
    <w:r>
      <w:t xml:space="preserve">Prokalos Innovazione &amp; </w:t>
    </w:r>
    <w:proofErr w:type="gramStart"/>
    <w:r>
      <w:t>Comunicazione ;</w:t>
    </w:r>
    <w:proofErr w:type="gramEnd"/>
    <w:r>
      <w:t xml:space="preserve"> 339.7161997 - comunicazione@prokalos.it</w:t>
    </w:r>
  </w:p>
  <w:p w14:paraId="0B7286AE" w14:textId="77777777" w:rsidR="00C30CC7" w:rsidRDefault="00C30CC7" w:rsidP="00C24289">
    <w:pPr>
      <w:pStyle w:val="Pidipagina"/>
      <w:jc w:val="center"/>
    </w:pPr>
  </w:p>
  <w:p w14:paraId="4765DA02" w14:textId="7962CA64" w:rsidR="00C30CC7" w:rsidRDefault="00C30CC7" w:rsidP="00C24289">
    <w:pPr>
      <w:pStyle w:val="Pidipagina"/>
      <w:jc w:val="center"/>
    </w:pPr>
    <w:r>
      <w:t>Piazza Carlo Alberto, 6/A - 12035 - Racconigi (CN)</w:t>
    </w:r>
  </w:p>
  <w:p w14:paraId="2969696D" w14:textId="6B633452" w:rsidR="00C30CC7" w:rsidRPr="00B40400" w:rsidRDefault="00000000" w:rsidP="00E5549B">
    <w:pPr>
      <w:pStyle w:val="Pidipagina"/>
      <w:jc w:val="center"/>
    </w:pPr>
    <w:hyperlink r:id="rId1" w:history="1">
      <w:r w:rsidR="00C30CC7" w:rsidRPr="001B654B">
        <w:rPr>
          <w:rStyle w:val="Collegamentoipertestuale"/>
          <w:color w:val="auto"/>
          <w:u w:val="none"/>
        </w:rPr>
        <w:t>www.leterredeisavoia.it</w:t>
      </w:r>
    </w:hyperlink>
    <w:r w:rsidR="00C30CC7">
      <w:t xml:space="preserve"> - </w:t>
    </w:r>
    <w:hyperlink r:id="rId2" w:history="1">
      <w:r w:rsidR="00C30CC7" w:rsidRPr="00B40400">
        <w:rPr>
          <w:rStyle w:val="Collegamentoipertestuale"/>
          <w:color w:val="auto"/>
          <w:u w:val="none"/>
        </w:rPr>
        <w:t>info@leterredeisavoia.it</w:t>
      </w:r>
    </w:hyperlink>
    <w:r w:rsidR="00C30CC7" w:rsidRPr="00B40400">
      <w:t xml:space="preserve"> </w:t>
    </w:r>
  </w:p>
  <w:p w14:paraId="4BFE4740" w14:textId="374A551D" w:rsidR="00C30CC7" w:rsidRDefault="00C30CC7" w:rsidP="00E5549B">
    <w:pPr>
      <w:pStyle w:val="Pidipagina"/>
      <w:jc w:val="center"/>
    </w:pPr>
    <w:r>
      <w:t xml:space="preserve">tel. 0172 86472 </w:t>
    </w:r>
  </w:p>
  <w:p w14:paraId="7500351E" w14:textId="77777777" w:rsidR="00C30CC7" w:rsidRDefault="00C30CC7" w:rsidP="00E5549B">
    <w:pPr>
      <w:pStyle w:val="Pidipagina"/>
      <w:jc w:val="center"/>
    </w:pPr>
    <w:r>
      <w:t>P.IVA 02767640044</w:t>
    </w:r>
  </w:p>
  <w:p w14:paraId="2402BC0F" w14:textId="77777777" w:rsidR="00C30CC7" w:rsidRDefault="00C30CC7" w:rsidP="00E5549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AB6D" w14:textId="77777777" w:rsidR="00263EC6" w:rsidRDefault="00263EC6" w:rsidP="00E5549B">
      <w:r>
        <w:separator/>
      </w:r>
    </w:p>
  </w:footnote>
  <w:footnote w:type="continuationSeparator" w:id="0">
    <w:p w14:paraId="2279254C" w14:textId="77777777" w:rsidR="00263EC6" w:rsidRDefault="00263EC6" w:rsidP="00E5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8687" w14:textId="77777777" w:rsidR="00C30CC7" w:rsidRDefault="00C30CC7">
    <w:pPr>
      <w:pStyle w:val="Intestazione"/>
    </w:pPr>
  </w:p>
  <w:p w14:paraId="1802C894" w14:textId="77777777" w:rsidR="00C30CC7" w:rsidRDefault="00C30C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574B2F4"/>
    <w:lvl w:ilvl="0">
      <w:start w:val="1"/>
      <w:numFmt w:val="decimal"/>
      <w:pStyle w:val="Titolo1"/>
      <w:lvlText w:val="%1."/>
      <w:legacy w:legacy="1" w:legacySpace="113" w:legacyIndent="0"/>
      <w:lvlJc w:val="left"/>
    </w:lvl>
    <w:lvl w:ilvl="1">
      <w:start w:val="1"/>
      <w:numFmt w:val="decimal"/>
      <w:pStyle w:val="Titolo2"/>
      <w:lvlText w:val="%1.%2"/>
      <w:legacy w:legacy="1" w:legacySpace="113" w:legacyIndent="0"/>
      <w:lvlJc w:val="left"/>
    </w:lvl>
    <w:lvl w:ilvl="2">
      <w:start w:val="1"/>
      <w:numFmt w:val="decimal"/>
      <w:pStyle w:val="Titolo3"/>
      <w:lvlText w:val="%1.%2.%3"/>
      <w:legacy w:legacy="1" w:legacySpace="113" w:legacyIndent="0"/>
      <w:lvlJc w:val="left"/>
    </w:lvl>
    <w:lvl w:ilvl="3">
      <w:start w:val="1"/>
      <w:numFmt w:val="decimal"/>
      <w:pStyle w:val="Titolo4"/>
      <w:lvlText w:val="%1.%2.%3.%4"/>
      <w:legacy w:legacy="1" w:legacySpace="113" w:legacyIndent="0"/>
      <w:lvlJc w:val="left"/>
    </w:lvl>
    <w:lvl w:ilvl="4">
      <w:start w:val="1"/>
      <w:numFmt w:val="decimal"/>
      <w:pStyle w:val="Titolo5"/>
      <w:lvlText w:val="%1.%2.%3.%4.%5"/>
      <w:legacy w:legacy="1" w:legacySpace="113" w:legacyIndent="0"/>
      <w:lvlJc w:val="left"/>
    </w:lvl>
    <w:lvl w:ilvl="5">
      <w:start w:val="1"/>
      <w:numFmt w:val="decimal"/>
      <w:pStyle w:val="Titolo6"/>
      <w:lvlText w:val="%1.%2.%3.%4.%5.%6"/>
      <w:legacy w:legacy="1" w:legacySpace="113" w:legacyIndent="0"/>
      <w:lvlJc w:val="left"/>
    </w:lvl>
    <w:lvl w:ilvl="6">
      <w:start w:val="1"/>
      <w:numFmt w:val="decimal"/>
      <w:pStyle w:val="Titolo7"/>
      <w:lvlText w:val="%1.%2.%3.%4.%5.%6.%7"/>
      <w:legacy w:legacy="1" w:legacySpace="113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13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13" w:legacyIndent="0"/>
      <w:lvlJc w:val="left"/>
    </w:lvl>
  </w:abstractNum>
  <w:abstractNum w:abstractNumId="1" w15:restartNumberingAfterBreak="0">
    <w:nsid w:val="00000001"/>
    <w:multiLevelType w:val="hybridMultilevel"/>
    <w:tmpl w:val="6A328FF8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2"/>
    <w:multiLevelType w:val="hybridMultilevel"/>
    <w:tmpl w:val="140E0F7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3"/>
    <w:multiLevelType w:val="hybridMultilevel"/>
    <w:tmpl w:val="311C56AE"/>
    <w:lvl w:ilvl="0" w:tplc="C89E0BCE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4"/>
    <w:multiLevelType w:val="hybridMultilevel"/>
    <w:tmpl w:val="109CF92E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FDCC23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8"/>
    <w:multiLevelType w:val="hybridMultilevel"/>
    <w:tmpl w:val="AA424918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4E6AFB66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B"/>
    <w:multiLevelType w:val="hybridMultilevel"/>
    <w:tmpl w:val="25E45D3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35F7B66"/>
    <w:multiLevelType w:val="hybridMultilevel"/>
    <w:tmpl w:val="A5764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2C4EB2"/>
    <w:multiLevelType w:val="hybridMultilevel"/>
    <w:tmpl w:val="9A16C4E2"/>
    <w:lvl w:ilvl="0" w:tplc="894831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3479A"/>
    <w:multiLevelType w:val="hybridMultilevel"/>
    <w:tmpl w:val="8EB2B6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54F7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E813E2"/>
    <w:multiLevelType w:val="hybridMultilevel"/>
    <w:tmpl w:val="05002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F1673"/>
    <w:multiLevelType w:val="hybridMultilevel"/>
    <w:tmpl w:val="3508E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657AE"/>
    <w:multiLevelType w:val="hybridMultilevel"/>
    <w:tmpl w:val="133A0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7F6A03"/>
    <w:multiLevelType w:val="hybridMultilevel"/>
    <w:tmpl w:val="A0FC7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A70DA"/>
    <w:multiLevelType w:val="hybridMultilevel"/>
    <w:tmpl w:val="69205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E59E8"/>
    <w:multiLevelType w:val="hybridMultilevel"/>
    <w:tmpl w:val="88F6AE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A360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DA834DE"/>
    <w:multiLevelType w:val="hybridMultilevel"/>
    <w:tmpl w:val="CE669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C3A41"/>
    <w:multiLevelType w:val="hybridMultilevel"/>
    <w:tmpl w:val="39526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04C59"/>
    <w:multiLevelType w:val="hybridMultilevel"/>
    <w:tmpl w:val="B082EAFC"/>
    <w:lvl w:ilvl="0" w:tplc="D4B83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B4EEE"/>
    <w:multiLevelType w:val="hybridMultilevel"/>
    <w:tmpl w:val="93B28AC2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 w15:restartNumberingAfterBreak="0">
    <w:nsid w:val="3DC5687A"/>
    <w:multiLevelType w:val="hybridMultilevel"/>
    <w:tmpl w:val="EB86FC00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F87649"/>
    <w:multiLevelType w:val="hybridMultilevel"/>
    <w:tmpl w:val="6F8CC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913CC"/>
    <w:multiLevelType w:val="hybridMultilevel"/>
    <w:tmpl w:val="962EEFF2"/>
    <w:lvl w:ilvl="0" w:tplc="D316729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C5041E"/>
    <w:multiLevelType w:val="hybridMultilevel"/>
    <w:tmpl w:val="237E0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32EE1"/>
    <w:multiLevelType w:val="hybridMultilevel"/>
    <w:tmpl w:val="A0E86058"/>
    <w:lvl w:ilvl="0" w:tplc="ECC278B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35199"/>
    <w:multiLevelType w:val="hybridMultilevel"/>
    <w:tmpl w:val="D936AE7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B07C1"/>
    <w:multiLevelType w:val="hybridMultilevel"/>
    <w:tmpl w:val="311C56AE"/>
    <w:lvl w:ilvl="0" w:tplc="C89E0BCE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75E8278F"/>
    <w:multiLevelType w:val="hybridMultilevel"/>
    <w:tmpl w:val="B440AC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D76D6F"/>
    <w:multiLevelType w:val="hybridMultilevel"/>
    <w:tmpl w:val="4586A32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1460032788">
    <w:abstractNumId w:val="21"/>
  </w:num>
  <w:num w:numId="2" w16cid:durableId="1629625903">
    <w:abstractNumId w:val="17"/>
  </w:num>
  <w:num w:numId="3" w16cid:durableId="573704826">
    <w:abstractNumId w:val="25"/>
  </w:num>
  <w:num w:numId="4" w16cid:durableId="1588806603">
    <w:abstractNumId w:val="26"/>
  </w:num>
  <w:num w:numId="5" w16cid:durableId="1111782870">
    <w:abstractNumId w:val="13"/>
  </w:num>
  <w:num w:numId="6" w16cid:durableId="1199471738">
    <w:abstractNumId w:val="0"/>
  </w:num>
  <w:num w:numId="7" w16cid:durableId="2013295954">
    <w:abstractNumId w:val="10"/>
  </w:num>
  <w:num w:numId="8" w16cid:durableId="1968388939">
    <w:abstractNumId w:val="27"/>
  </w:num>
  <w:num w:numId="9" w16cid:durableId="89670126">
    <w:abstractNumId w:val="20"/>
  </w:num>
  <w:num w:numId="10" w16cid:durableId="651258852">
    <w:abstractNumId w:val="30"/>
  </w:num>
  <w:num w:numId="11" w16cid:durableId="1664120962">
    <w:abstractNumId w:val="9"/>
  </w:num>
  <w:num w:numId="12" w16cid:durableId="1423530287">
    <w:abstractNumId w:val="14"/>
  </w:num>
  <w:num w:numId="13" w16cid:durableId="95108889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85318326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76733925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9208692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1369496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78840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1460535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3618999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555265012">
    <w:abstractNumId w:val="31"/>
  </w:num>
  <w:num w:numId="22" w16cid:durableId="970283509">
    <w:abstractNumId w:val="1"/>
  </w:num>
  <w:num w:numId="23" w16cid:durableId="1345475115">
    <w:abstractNumId w:val="2"/>
  </w:num>
  <w:num w:numId="24" w16cid:durableId="1262959105">
    <w:abstractNumId w:val="3"/>
  </w:num>
  <w:num w:numId="25" w16cid:durableId="458689855">
    <w:abstractNumId w:val="4"/>
  </w:num>
  <w:num w:numId="26" w16cid:durableId="1688218171">
    <w:abstractNumId w:val="5"/>
  </w:num>
  <w:num w:numId="27" w16cid:durableId="1631784705">
    <w:abstractNumId w:val="6"/>
  </w:num>
  <w:num w:numId="28" w16cid:durableId="809590180">
    <w:abstractNumId w:val="7"/>
  </w:num>
  <w:num w:numId="29" w16cid:durableId="1539314081">
    <w:abstractNumId w:val="8"/>
  </w:num>
  <w:num w:numId="30" w16cid:durableId="877545870">
    <w:abstractNumId w:val="24"/>
  </w:num>
  <w:num w:numId="31" w16cid:durableId="81755443">
    <w:abstractNumId w:val="29"/>
  </w:num>
  <w:num w:numId="32" w16cid:durableId="1540774935">
    <w:abstractNumId w:val="22"/>
  </w:num>
  <w:num w:numId="33" w16cid:durableId="1301419443">
    <w:abstractNumId w:val="16"/>
  </w:num>
  <w:num w:numId="34" w16cid:durableId="2085493845">
    <w:abstractNumId w:val="28"/>
  </w:num>
  <w:num w:numId="35" w16cid:durableId="747076538">
    <w:abstractNumId w:val="15"/>
  </w:num>
  <w:num w:numId="36" w16cid:durableId="460659823">
    <w:abstractNumId w:val="19"/>
  </w:num>
  <w:num w:numId="37" w16cid:durableId="581185824">
    <w:abstractNumId w:val="23"/>
  </w:num>
  <w:num w:numId="38" w16cid:durableId="685133547">
    <w:abstractNumId w:val="12"/>
  </w:num>
  <w:num w:numId="39" w16cid:durableId="1632127014">
    <w:abstractNumId w:val="11"/>
  </w:num>
  <w:num w:numId="40" w16cid:durableId="17455639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9B"/>
    <w:rsid w:val="00007A6D"/>
    <w:rsid w:val="00017AFB"/>
    <w:rsid w:val="0002661A"/>
    <w:rsid w:val="000453A9"/>
    <w:rsid w:val="00080B63"/>
    <w:rsid w:val="000A7EE0"/>
    <w:rsid w:val="000B5CD9"/>
    <w:rsid w:val="000D0E0B"/>
    <w:rsid w:val="000E3323"/>
    <w:rsid w:val="000E6991"/>
    <w:rsid w:val="000F15A5"/>
    <w:rsid w:val="000F1AB3"/>
    <w:rsid w:val="001334CE"/>
    <w:rsid w:val="00141400"/>
    <w:rsid w:val="00144603"/>
    <w:rsid w:val="00146909"/>
    <w:rsid w:val="00156DCB"/>
    <w:rsid w:val="00157C29"/>
    <w:rsid w:val="001712BB"/>
    <w:rsid w:val="001872A1"/>
    <w:rsid w:val="00192392"/>
    <w:rsid w:val="00192BBB"/>
    <w:rsid w:val="001B21FF"/>
    <w:rsid w:val="001B5C43"/>
    <w:rsid w:val="001B654B"/>
    <w:rsid w:val="001B7D01"/>
    <w:rsid w:val="001D31F2"/>
    <w:rsid w:val="001E270E"/>
    <w:rsid w:val="001F63B7"/>
    <w:rsid w:val="002127B2"/>
    <w:rsid w:val="0022000C"/>
    <w:rsid w:val="00222CE2"/>
    <w:rsid w:val="00236084"/>
    <w:rsid w:val="00240418"/>
    <w:rsid w:val="00240A5E"/>
    <w:rsid w:val="002615F6"/>
    <w:rsid w:val="00263048"/>
    <w:rsid w:val="00263EC6"/>
    <w:rsid w:val="0026760B"/>
    <w:rsid w:val="0027045A"/>
    <w:rsid w:val="002747A1"/>
    <w:rsid w:val="002844A5"/>
    <w:rsid w:val="002A54C6"/>
    <w:rsid w:val="002B73BD"/>
    <w:rsid w:val="002C20EE"/>
    <w:rsid w:val="002C40E7"/>
    <w:rsid w:val="002C414A"/>
    <w:rsid w:val="002D5CF2"/>
    <w:rsid w:val="002F1DC4"/>
    <w:rsid w:val="003066CE"/>
    <w:rsid w:val="00310CD0"/>
    <w:rsid w:val="00317CAF"/>
    <w:rsid w:val="003345C2"/>
    <w:rsid w:val="00370B4A"/>
    <w:rsid w:val="00376958"/>
    <w:rsid w:val="00383E6A"/>
    <w:rsid w:val="00393319"/>
    <w:rsid w:val="00394C45"/>
    <w:rsid w:val="003B7714"/>
    <w:rsid w:val="003C7434"/>
    <w:rsid w:val="003D7001"/>
    <w:rsid w:val="004015F4"/>
    <w:rsid w:val="00427072"/>
    <w:rsid w:val="00470BE3"/>
    <w:rsid w:val="00492891"/>
    <w:rsid w:val="004B79BB"/>
    <w:rsid w:val="004C375C"/>
    <w:rsid w:val="004C7541"/>
    <w:rsid w:val="004E0E1A"/>
    <w:rsid w:val="004E609B"/>
    <w:rsid w:val="004E72A3"/>
    <w:rsid w:val="004F18FA"/>
    <w:rsid w:val="004F19A1"/>
    <w:rsid w:val="0050329C"/>
    <w:rsid w:val="00504B16"/>
    <w:rsid w:val="005114B9"/>
    <w:rsid w:val="00543AB6"/>
    <w:rsid w:val="00555C39"/>
    <w:rsid w:val="005648E9"/>
    <w:rsid w:val="005719FA"/>
    <w:rsid w:val="005744F9"/>
    <w:rsid w:val="00591AF5"/>
    <w:rsid w:val="005A1077"/>
    <w:rsid w:val="005C3EC8"/>
    <w:rsid w:val="005C6819"/>
    <w:rsid w:val="005D1D1C"/>
    <w:rsid w:val="005F0B93"/>
    <w:rsid w:val="005F69EE"/>
    <w:rsid w:val="006054EC"/>
    <w:rsid w:val="00607D46"/>
    <w:rsid w:val="00627FFB"/>
    <w:rsid w:val="00642810"/>
    <w:rsid w:val="006609A7"/>
    <w:rsid w:val="00697D77"/>
    <w:rsid w:val="006B1AF0"/>
    <w:rsid w:val="006D5ED0"/>
    <w:rsid w:val="006D6EF2"/>
    <w:rsid w:val="006E45E0"/>
    <w:rsid w:val="006F33A6"/>
    <w:rsid w:val="00701963"/>
    <w:rsid w:val="007401F1"/>
    <w:rsid w:val="0074487E"/>
    <w:rsid w:val="00745C30"/>
    <w:rsid w:val="007526A7"/>
    <w:rsid w:val="007712B0"/>
    <w:rsid w:val="007769CB"/>
    <w:rsid w:val="007A6325"/>
    <w:rsid w:val="007B51F2"/>
    <w:rsid w:val="00813DC3"/>
    <w:rsid w:val="008218F0"/>
    <w:rsid w:val="00822511"/>
    <w:rsid w:val="00841C98"/>
    <w:rsid w:val="00866A64"/>
    <w:rsid w:val="0087200B"/>
    <w:rsid w:val="0088324A"/>
    <w:rsid w:val="008913DA"/>
    <w:rsid w:val="00894CEA"/>
    <w:rsid w:val="00896A81"/>
    <w:rsid w:val="00897825"/>
    <w:rsid w:val="00897B80"/>
    <w:rsid w:val="008A35F4"/>
    <w:rsid w:val="008A4533"/>
    <w:rsid w:val="008A6508"/>
    <w:rsid w:val="008B532C"/>
    <w:rsid w:val="008D11BA"/>
    <w:rsid w:val="008D1801"/>
    <w:rsid w:val="0090443D"/>
    <w:rsid w:val="00905DCB"/>
    <w:rsid w:val="00912C66"/>
    <w:rsid w:val="0092479E"/>
    <w:rsid w:val="0094462C"/>
    <w:rsid w:val="0095040A"/>
    <w:rsid w:val="00960C0D"/>
    <w:rsid w:val="00962AFA"/>
    <w:rsid w:val="0097050D"/>
    <w:rsid w:val="00994AB8"/>
    <w:rsid w:val="0099625A"/>
    <w:rsid w:val="009B13E1"/>
    <w:rsid w:val="009B60F5"/>
    <w:rsid w:val="009D3255"/>
    <w:rsid w:val="009F3CB1"/>
    <w:rsid w:val="00A00C17"/>
    <w:rsid w:val="00A06E0A"/>
    <w:rsid w:val="00A113D6"/>
    <w:rsid w:val="00A135E4"/>
    <w:rsid w:val="00A13C92"/>
    <w:rsid w:val="00A13E00"/>
    <w:rsid w:val="00A15E2F"/>
    <w:rsid w:val="00A22E38"/>
    <w:rsid w:val="00A24735"/>
    <w:rsid w:val="00A35D99"/>
    <w:rsid w:val="00A421A8"/>
    <w:rsid w:val="00A438F8"/>
    <w:rsid w:val="00A43ADE"/>
    <w:rsid w:val="00A63BAD"/>
    <w:rsid w:val="00A83F47"/>
    <w:rsid w:val="00AA28D5"/>
    <w:rsid w:val="00AA4742"/>
    <w:rsid w:val="00AC4DA7"/>
    <w:rsid w:val="00AF05AE"/>
    <w:rsid w:val="00AF22E9"/>
    <w:rsid w:val="00B24539"/>
    <w:rsid w:val="00B40400"/>
    <w:rsid w:val="00B82FCB"/>
    <w:rsid w:val="00B86599"/>
    <w:rsid w:val="00B87217"/>
    <w:rsid w:val="00B9039D"/>
    <w:rsid w:val="00BA5B22"/>
    <w:rsid w:val="00BB4EE2"/>
    <w:rsid w:val="00BC018E"/>
    <w:rsid w:val="00BD0A80"/>
    <w:rsid w:val="00BD35DF"/>
    <w:rsid w:val="00BD5DED"/>
    <w:rsid w:val="00BE4521"/>
    <w:rsid w:val="00C0491E"/>
    <w:rsid w:val="00C17429"/>
    <w:rsid w:val="00C20072"/>
    <w:rsid w:val="00C2290E"/>
    <w:rsid w:val="00C24289"/>
    <w:rsid w:val="00C30CC7"/>
    <w:rsid w:val="00C456B8"/>
    <w:rsid w:val="00C501D1"/>
    <w:rsid w:val="00C54EDF"/>
    <w:rsid w:val="00C6448E"/>
    <w:rsid w:val="00C745A2"/>
    <w:rsid w:val="00C76FE6"/>
    <w:rsid w:val="00CA72ED"/>
    <w:rsid w:val="00CC1DE3"/>
    <w:rsid w:val="00CC67A2"/>
    <w:rsid w:val="00CD3195"/>
    <w:rsid w:val="00CD6469"/>
    <w:rsid w:val="00CE082D"/>
    <w:rsid w:val="00CF0A8A"/>
    <w:rsid w:val="00D011B5"/>
    <w:rsid w:val="00D01970"/>
    <w:rsid w:val="00D0312E"/>
    <w:rsid w:val="00D06B97"/>
    <w:rsid w:val="00D1415D"/>
    <w:rsid w:val="00D301AB"/>
    <w:rsid w:val="00D303BA"/>
    <w:rsid w:val="00D31586"/>
    <w:rsid w:val="00D53888"/>
    <w:rsid w:val="00D65BBE"/>
    <w:rsid w:val="00D7195B"/>
    <w:rsid w:val="00D8498B"/>
    <w:rsid w:val="00D9180A"/>
    <w:rsid w:val="00D9198C"/>
    <w:rsid w:val="00D97432"/>
    <w:rsid w:val="00DA1F93"/>
    <w:rsid w:val="00DA5EC9"/>
    <w:rsid w:val="00DA73B7"/>
    <w:rsid w:val="00DB36AA"/>
    <w:rsid w:val="00DC3CAF"/>
    <w:rsid w:val="00DF68FD"/>
    <w:rsid w:val="00E1361A"/>
    <w:rsid w:val="00E2602E"/>
    <w:rsid w:val="00E469E9"/>
    <w:rsid w:val="00E5549B"/>
    <w:rsid w:val="00E57ACA"/>
    <w:rsid w:val="00E63E91"/>
    <w:rsid w:val="00E80567"/>
    <w:rsid w:val="00E81769"/>
    <w:rsid w:val="00E965CB"/>
    <w:rsid w:val="00E96C03"/>
    <w:rsid w:val="00EA450D"/>
    <w:rsid w:val="00EB2483"/>
    <w:rsid w:val="00EB3081"/>
    <w:rsid w:val="00EB3FAD"/>
    <w:rsid w:val="00ED078F"/>
    <w:rsid w:val="00ED3768"/>
    <w:rsid w:val="00EF26C7"/>
    <w:rsid w:val="00F16915"/>
    <w:rsid w:val="00F20512"/>
    <w:rsid w:val="00F22355"/>
    <w:rsid w:val="00F27831"/>
    <w:rsid w:val="00F31EC6"/>
    <w:rsid w:val="00F53924"/>
    <w:rsid w:val="00F6595E"/>
    <w:rsid w:val="00FA4A80"/>
    <w:rsid w:val="00FB65D3"/>
    <w:rsid w:val="00FC0297"/>
    <w:rsid w:val="00FC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7C7C34"/>
  <w15:docId w15:val="{02A7137F-9FED-4014-BCE2-62B0D3B9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625A"/>
  </w:style>
  <w:style w:type="paragraph" w:styleId="Titolo1">
    <w:name w:val="heading 1"/>
    <w:basedOn w:val="Normale"/>
    <w:next w:val="Normale"/>
    <w:link w:val="Titolo1Carattere"/>
    <w:qFormat/>
    <w:rsid w:val="0027045A"/>
    <w:pPr>
      <w:keepNext/>
      <w:numPr>
        <w:numId w:val="6"/>
      </w:numPr>
      <w:spacing w:before="120" w:after="220"/>
      <w:jc w:val="both"/>
      <w:outlineLvl w:val="0"/>
    </w:pPr>
    <w:rPr>
      <w:rFonts w:ascii="Arial" w:eastAsia="Times New Roman" w:hAnsi="Arial" w:cs="Times New Roman"/>
      <w:b/>
      <w:caps/>
      <w:sz w:val="24"/>
      <w:lang w:val="en-US" w:eastAsia="ko-KR"/>
    </w:rPr>
  </w:style>
  <w:style w:type="paragraph" w:styleId="Titolo2">
    <w:name w:val="heading 2"/>
    <w:basedOn w:val="Normale"/>
    <w:next w:val="Normale"/>
    <w:link w:val="Titolo2Carattere"/>
    <w:qFormat/>
    <w:rsid w:val="0027045A"/>
    <w:pPr>
      <w:keepNext/>
      <w:numPr>
        <w:ilvl w:val="1"/>
        <w:numId w:val="6"/>
      </w:numPr>
      <w:spacing w:before="120" w:after="220"/>
      <w:jc w:val="both"/>
      <w:outlineLvl w:val="1"/>
    </w:pPr>
    <w:rPr>
      <w:rFonts w:ascii="Arial" w:eastAsia="Times New Roman" w:hAnsi="Arial" w:cs="Times New Roman"/>
      <w:b/>
      <w:sz w:val="24"/>
      <w:lang w:val="en-US" w:eastAsia="ko-KR"/>
    </w:rPr>
  </w:style>
  <w:style w:type="paragraph" w:styleId="Titolo3">
    <w:name w:val="heading 3"/>
    <w:basedOn w:val="Normale"/>
    <w:next w:val="Normale"/>
    <w:link w:val="Titolo3Carattere"/>
    <w:qFormat/>
    <w:rsid w:val="0027045A"/>
    <w:pPr>
      <w:keepNext/>
      <w:numPr>
        <w:ilvl w:val="2"/>
        <w:numId w:val="6"/>
      </w:numPr>
      <w:spacing w:before="120" w:after="220"/>
      <w:jc w:val="both"/>
      <w:outlineLvl w:val="2"/>
    </w:pPr>
    <w:rPr>
      <w:rFonts w:ascii="Arial" w:eastAsia="Times New Roman" w:hAnsi="Arial" w:cs="Times New Roman"/>
      <w:sz w:val="24"/>
      <w:lang w:val="en-US" w:eastAsia="ko-KR"/>
    </w:rPr>
  </w:style>
  <w:style w:type="paragraph" w:styleId="Titolo4">
    <w:name w:val="heading 4"/>
    <w:basedOn w:val="Titolo3"/>
    <w:next w:val="Normale"/>
    <w:link w:val="Titolo4Carattere"/>
    <w:qFormat/>
    <w:rsid w:val="0027045A"/>
    <w:pPr>
      <w:numPr>
        <w:ilvl w:val="3"/>
      </w:numPr>
      <w:outlineLvl w:val="3"/>
    </w:pPr>
  </w:style>
  <w:style w:type="paragraph" w:styleId="Titolo5">
    <w:name w:val="heading 5"/>
    <w:basedOn w:val="Titolo3"/>
    <w:next w:val="Normale"/>
    <w:link w:val="Titolo5Carattere"/>
    <w:qFormat/>
    <w:rsid w:val="0027045A"/>
    <w:pPr>
      <w:numPr>
        <w:ilvl w:val="4"/>
      </w:numPr>
      <w:outlineLvl w:val="4"/>
    </w:pPr>
  </w:style>
  <w:style w:type="paragraph" w:styleId="Titolo6">
    <w:name w:val="heading 6"/>
    <w:basedOn w:val="Titolo3"/>
    <w:next w:val="Normale"/>
    <w:link w:val="Titolo6Carattere"/>
    <w:qFormat/>
    <w:rsid w:val="0027045A"/>
    <w:pPr>
      <w:numPr>
        <w:ilvl w:val="5"/>
      </w:numPr>
      <w:outlineLvl w:val="5"/>
    </w:pPr>
  </w:style>
  <w:style w:type="paragraph" w:styleId="Titolo7">
    <w:name w:val="heading 7"/>
    <w:basedOn w:val="Titolo3"/>
    <w:next w:val="Normale"/>
    <w:link w:val="Titolo7Carattere"/>
    <w:qFormat/>
    <w:rsid w:val="0027045A"/>
    <w:pPr>
      <w:numPr>
        <w:ilvl w:val="6"/>
      </w:numPr>
      <w:outlineLvl w:val="6"/>
    </w:pPr>
  </w:style>
  <w:style w:type="paragraph" w:styleId="Titolo8">
    <w:name w:val="heading 8"/>
    <w:basedOn w:val="Titolo3"/>
    <w:next w:val="Normale"/>
    <w:link w:val="Titolo8Carattere"/>
    <w:qFormat/>
    <w:rsid w:val="0027045A"/>
    <w:pPr>
      <w:numPr>
        <w:ilvl w:val="7"/>
      </w:numPr>
      <w:outlineLvl w:val="7"/>
    </w:pPr>
  </w:style>
  <w:style w:type="paragraph" w:styleId="Titolo9">
    <w:name w:val="heading 9"/>
    <w:basedOn w:val="Titolo3"/>
    <w:next w:val="Normale"/>
    <w:link w:val="Titolo9Carattere"/>
    <w:qFormat/>
    <w:rsid w:val="0027045A"/>
    <w:pPr>
      <w:numPr>
        <w:ilvl w:val="8"/>
      </w:numPr>
      <w:tabs>
        <w:tab w:val="num" w:pos="360"/>
      </w:tabs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4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49B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5549B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5549B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E5549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55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49B"/>
  </w:style>
  <w:style w:type="paragraph" w:styleId="Pidipagina">
    <w:name w:val="footer"/>
    <w:basedOn w:val="Normale"/>
    <w:link w:val="PidipaginaCarattere"/>
    <w:uiPriority w:val="99"/>
    <w:unhideWhenUsed/>
    <w:rsid w:val="00E55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49B"/>
  </w:style>
  <w:style w:type="character" w:styleId="Collegamentoipertestuale">
    <w:name w:val="Hyperlink"/>
    <w:basedOn w:val="Carpredefinitoparagrafo"/>
    <w:uiPriority w:val="99"/>
    <w:unhideWhenUsed/>
    <w:rsid w:val="00B4040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45A2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7045A"/>
    <w:rPr>
      <w:rFonts w:ascii="Arial" w:eastAsia="Times New Roman" w:hAnsi="Arial" w:cs="Times New Roman"/>
      <w:b/>
      <w:caps/>
      <w:sz w:val="24"/>
      <w:lang w:val="en-US" w:eastAsia="ko-KR"/>
    </w:rPr>
  </w:style>
  <w:style w:type="character" w:customStyle="1" w:styleId="Titolo2Carattere">
    <w:name w:val="Titolo 2 Carattere"/>
    <w:basedOn w:val="Carpredefinitoparagrafo"/>
    <w:link w:val="Titolo2"/>
    <w:rsid w:val="0027045A"/>
    <w:rPr>
      <w:rFonts w:ascii="Arial" w:eastAsia="Times New Roman" w:hAnsi="Arial" w:cs="Times New Roman"/>
      <w:b/>
      <w:sz w:val="24"/>
      <w:lang w:val="en-US" w:eastAsia="ko-KR"/>
    </w:rPr>
  </w:style>
  <w:style w:type="character" w:customStyle="1" w:styleId="Titolo3Carattere">
    <w:name w:val="Titolo 3 Carattere"/>
    <w:basedOn w:val="Carpredefinitoparagrafo"/>
    <w:link w:val="Titolo3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4Carattere">
    <w:name w:val="Titolo 4 Carattere"/>
    <w:basedOn w:val="Carpredefinitoparagrafo"/>
    <w:link w:val="Titolo4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5Carattere">
    <w:name w:val="Titolo 5 Carattere"/>
    <w:basedOn w:val="Carpredefinitoparagrafo"/>
    <w:link w:val="Titolo5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6Carattere">
    <w:name w:val="Titolo 6 Carattere"/>
    <w:basedOn w:val="Carpredefinitoparagrafo"/>
    <w:link w:val="Titolo6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7Carattere">
    <w:name w:val="Titolo 7 Carattere"/>
    <w:basedOn w:val="Carpredefinitoparagrafo"/>
    <w:link w:val="Titolo7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8Carattere">
    <w:name w:val="Titolo 8 Carattere"/>
    <w:basedOn w:val="Carpredefinitoparagrafo"/>
    <w:link w:val="Titolo8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9Carattere">
    <w:name w:val="Titolo 9 Carattere"/>
    <w:basedOn w:val="Carpredefinitoparagrafo"/>
    <w:link w:val="Titolo9"/>
    <w:rsid w:val="0027045A"/>
    <w:rPr>
      <w:rFonts w:ascii="Arial" w:eastAsia="Times New Roman" w:hAnsi="Arial" w:cs="Times New Roman"/>
      <w:sz w:val="24"/>
      <w:lang w:val="en-US" w:eastAsia="ko-KR"/>
    </w:rPr>
  </w:style>
  <w:style w:type="paragraph" w:styleId="NormaleWeb">
    <w:name w:val="Normal (Web)"/>
    <w:basedOn w:val="Normale"/>
    <w:uiPriority w:val="99"/>
    <w:rsid w:val="00CD3195"/>
    <w:pPr>
      <w:spacing w:beforeLines="1" w:afterLines="1"/>
    </w:pPr>
    <w:rPr>
      <w:rFonts w:ascii="Times" w:eastAsia="Cambria" w:hAnsi="Times" w:cs="Times New Roman"/>
    </w:rPr>
  </w:style>
  <w:style w:type="paragraph" w:customStyle="1" w:styleId="a">
    <w:basedOn w:val="Normale"/>
    <w:next w:val="Corpotesto"/>
    <w:rsid w:val="002B73BD"/>
    <w:pPr>
      <w:spacing w:after="12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73B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73B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056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3ADE"/>
    <w:rPr>
      <w:color w:val="800080" w:themeColor="followedHyperlink"/>
      <w:u w:val="single"/>
    </w:rPr>
  </w:style>
  <w:style w:type="character" w:customStyle="1" w:styleId="ng-star-inserted">
    <w:name w:val="ng-star-inserted"/>
    <w:basedOn w:val="Carpredefinitoparagrafo"/>
    <w:rsid w:val="00CE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eterredeisavoia.it" TargetMode="External"/><Relationship Id="rId1" Type="http://schemas.openxmlformats.org/officeDocument/2006/relationships/hyperlink" Target="http://www.leterredeisavo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55BAED-39E8-4B42-ACB1-C654D4A7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 Terre dei Savoia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Garnero</dc:creator>
  <cp:lastModifiedBy>Francesco Cozzolino</cp:lastModifiedBy>
  <cp:revision>8</cp:revision>
  <cp:lastPrinted>2022-07-15T14:53:00Z</cp:lastPrinted>
  <dcterms:created xsi:type="dcterms:W3CDTF">2022-07-28T10:47:00Z</dcterms:created>
  <dcterms:modified xsi:type="dcterms:W3CDTF">2023-02-08T15:16:00Z</dcterms:modified>
</cp:coreProperties>
</file>