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C7FE" w14:textId="488266C0" w:rsidR="00CF4C59" w:rsidRDefault="00CF4C59" w:rsidP="005B5C32">
      <w:pPr>
        <w:spacing w:line="360" w:lineRule="auto"/>
        <w:jc w:val="center"/>
        <w:rPr>
          <w:b/>
          <w:bCs/>
        </w:rPr>
      </w:pPr>
      <w:r w:rsidRPr="00CF4C59">
        <w:rPr>
          <w:b/>
          <w:bCs/>
        </w:rPr>
        <w:t>IT</w:t>
      </w:r>
    </w:p>
    <w:p w14:paraId="17F73321" w14:textId="4C9FCE81" w:rsidR="005D77F0" w:rsidRPr="005D77F0" w:rsidRDefault="005D77F0" w:rsidP="005D77F0">
      <w:pPr>
        <w:spacing w:line="360" w:lineRule="auto"/>
        <w:jc w:val="both"/>
        <w:rPr>
          <w:b/>
          <w:bCs/>
          <w:lang w:val="en-GB"/>
        </w:rPr>
      </w:pPr>
      <w:r w:rsidRPr="005D77F0">
        <w:rPr>
          <w:b/>
          <w:bCs/>
          <w:lang w:val="en-GB"/>
        </w:rPr>
        <w:t xml:space="preserve">INCONTRO INTERNAZIONALE </w:t>
      </w:r>
      <w:r>
        <w:rPr>
          <w:b/>
          <w:bCs/>
          <w:lang w:val="en-GB"/>
        </w:rPr>
        <w:t xml:space="preserve">IN IRLANDA </w:t>
      </w:r>
      <w:r w:rsidRPr="005D77F0">
        <w:rPr>
          <w:b/>
          <w:bCs/>
          <w:lang w:val="en-GB"/>
        </w:rPr>
        <w:t xml:space="preserve">DEL PROGETTO "DIGICULT - CULTURAL HERITAGE: A SOURCE OF RESILIENCE AND LEARNING THROUGH DIGITAL EDUCATION" CO-FINANZIATO DAL PROGRAMMA ERASMUS+ KA220-VET - COOPERATION PARTNERSHIPS IN VOCATIONAL EDUCATION AND TRAINING. </w:t>
      </w:r>
    </w:p>
    <w:p w14:paraId="4DACA01A" w14:textId="77777777" w:rsidR="005D77F0" w:rsidRPr="005D77F0" w:rsidRDefault="005D77F0" w:rsidP="00CF4C59">
      <w:pPr>
        <w:spacing w:line="360" w:lineRule="auto"/>
        <w:jc w:val="both"/>
        <w:rPr>
          <w:b/>
          <w:bCs/>
          <w:lang w:val="en-GB"/>
        </w:rPr>
      </w:pPr>
    </w:p>
    <w:p w14:paraId="679D19F4" w14:textId="043B43CF" w:rsidR="00CF4C59" w:rsidRDefault="00CF4C59" w:rsidP="00CF4C59">
      <w:pPr>
        <w:spacing w:line="360" w:lineRule="auto"/>
        <w:jc w:val="both"/>
      </w:pPr>
      <w:r>
        <w:t>Si è tenuto nelle giornate del 2 e 3 maggio presso il Ballymun Job Centre di Dublino - Irlanda - l'incontro internazionale del progetto "</w:t>
      </w:r>
      <w:r w:rsidRPr="00CF4C59">
        <w:rPr>
          <w:b/>
          <w:bCs/>
        </w:rPr>
        <w:t>DIGICULT - CULTURAL HERITAGE: A SOURCE OF RESILIENCE AND LEARNING THROUGH DIGITAL EDUCATION</w:t>
      </w:r>
      <w:r>
        <w:t>" co-finanziato dal Programm</w:t>
      </w:r>
      <w:r w:rsidR="00930101">
        <w:t>a</w:t>
      </w:r>
      <w:r>
        <w:t xml:space="preserve"> </w:t>
      </w:r>
      <w:r w:rsidRPr="00CF4C59">
        <w:rPr>
          <w:b/>
          <w:bCs/>
        </w:rPr>
        <w:t>Erasmus+ KA220-VET</w:t>
      </w:r>
      <w:r>
        <w:t xml:space="preserve"> - Cooperation partnerships in vocational education and training. </w:t>
      </w:r>
    </w:p>
    <w:p w14:paraId="10F98D6B" w14:textId="0359CB17" w:rsidR="00CF4C59" w:rsidRDefault="00CF4C59" w:rsidP="00CF4C59">
      <w:pPr>
        <w:spacing w:line="360" w:lineRule="auto"/>
        <w:jc w:val="both"/>
      </w:pPr>
      <w:r>
        <w:t>La pandemia COVID-19</w:t>
      </w:r>
      <w:r w:rsidR="00E7259D">
        <w:t xml:space="preserve"> ha </w:t>
      </w:r>
      <w:r>
        <w:t xml:space="preserve">limitando gli spostamenti e </w:t>
      </w:r>
      <w:r w:rsidR="00E7259D">
        <w:t>costretto</w:t>
      </w:r>
      <w:r>
        <w:t xml:space="preserve"> </w:t>
      </w:r>
      <w:r w:rsidR="00E7259D">
        <w:t>al</w:t>
      </w:r>
      <w:r>
        <w:t xml:space="preserve">la chiusura di siti e di istituzioni </w:t>
      </w:r>
      <w:r w:rsidR="00E7259D">
        <w:t xml:space="preserve">attivi nella tutela e nella valorizzazione del </w:t>
      </w:r>
      <w:r>
        <w:t>patrimonio culturale</w:t>
      </w:r>
      <w:r w:rsidR="00E7259D">
        <w:t>.</w:t>
      </w:r>
      <w:r>
        <w:t xml:space="preserve"> La fruizione della cultura è arrivata a un punto di svolta: richiede la progettazione e l'implementazione di pratiche innovative, nuove forme di promozione, comunicazione, accesso e trasmissione della conoscenza. Questo cambiamento di prospettiva implica anche la definizione di una nuova visione, legata alla questione ambientale: le istituzioni culturali devono sempre più agire come un ponte che collega Natura, Cultura e Ambiente. DIGICULT offre un </w:t>
      </w:r>
      <w:r w:rsidRPr="00CF4C59">
        <w:rPr>
          <w:b/>
          <w:bCs/>
        </w:rPr>
        <w:t>innovativo percorso di e-learning</w:t>
      </w:r>
      <w:r>
        <w:t xml:space="preserve">, basato su strumenti digitali e incentrato sul </w:t>
      </w:r>
      <w:r w:rsidRPr="00CF4C59">
        <w:rPr>
          <w:b/>
          <w:bCs/>
        </w:rPr>
        <w:t>patrimonio culturale</w:t>
      </w:r>
      <w:r>
        <w:t xml:space="preserve">, con l'obiettivo di sviluppare </w:t>
      </w:r>
      <w:r w:rsidRPr="00CF4C59">
        <w:rPr>
          <w:b/>
          <w:bCs/>
        </w:rPr>
        <w:t>competenze disciplinari</w:t>
      </w:r>
      <w:r>
        <w:t xml:space="preserve">, migliorando </w:t>
      </w:r>
      <w:r w:rsidR="00635693">
        <w:t>quelle chiave</w:t>
      </w:r>
      <w:r>
        <w:t xml:space="preserve"> come riassunte nelle raccomandazioni della Commissione Europea e del Consiglio Europeo: comunicazione nella lingua madre, comunicazione nelle lingue straniere, competenze digitali, competenze sociali, civiche e ambientali, iniziativa e imprenditorialità, consapevolezza culturale.</w:t>
      </w:r>
    </w:p>
    <w:p w14:paraId="50B30B4D" w14:textId="77777777" w:rsidR="00CF4C59" w:rsidRDefault="00CF4C59" w:rsidP="00CF4C59">
      <w:pPr>
        <w:spacing w:line="360" w:lineRule="auto"/>
        <w:jc w:val="both"/>
      </w:pPr>
      <w:r>
        <w:t>Daniela Varone del CIOFS - FP Piemonte (Italia) - Project leader dà il benvenuto ai partner del progetto, riuniti per la prima volta in presenza dopo le restrizioni dovute al covid.</w:t>
      </w:r>
    </w:p>
    <w:p w14:paraId="7FC5631C" w14:textId="1EDD3544" w:rsidR="00CF4C59" w:rsidRDefault="00CF4C59" w:rsidP="00CF4C59">
      <w:pPr>
        <w:spacing w:line="360" w:lineRule="auto"/>
        <w:jc w:val="both"/>
      </w:pPr>
      <w:r>
        <w:t xml:space="preserve">"Ci auguriamo un </w:t>
      </w:r>
      <w:r w:rsidRPr="00CF4C59">
        <w:rPr>
          <w:b/>
          <w:bCs/>
        </w:rPr>
        <w:t>percorso di successo</w:t>
      </w:r>
      <w:r>
        <w:t xml:space="preserve"> per DIGICULT, siamo felici di tornare ad incontrar</w:t>
      </w:r>
      <w:r w:rsidR="00930101">
        <w:t>c</w:t>
      </w:r>
      <w:r>
        <w:t>i, i meeting sono un</w:t>
      </w:r>
      <w:r w:rsidR="00635693">
        <w:t>’</w:t>
      </w:r>
      <w:r>
        <w:t xml:space="preserve">importante </w:t>
      </w:r>
      <w:r w:rsidRPr="00CF4C59">
        <w:rPr>
          <w:b/>
          <w:bCs/>
        </w:rPr>
        <w:t>opportunità di scambio e di condivisione</w:t>
      </w:r>
      <w:r>
        <w:t xml:space="preserve">" con queste parole CIOFS </w:t>
      </w:r>
      <w:r w:rsidR="00342879">
        <w:t xml:space="preserve">- </w:t>
      </w:r>
      <w:r w:rsidR="00930101">
        <w:t>FP Piemonte</w:t>
      </w:r>
      <w:r w:rsidR="00342879">
        <w:t xml:space="preserve"> -</w:t>
      </w:r>
      <w:r w:rsidR="00930101">
        <w:t xml:space="preserve"> </w:t>
      </w:r>
      <w:r>
        <w:t xml:space="preserve">apre i lavori del meeting. Due giorni focalizzati </w:t>
      </w:r>
      <w:r w:rsidR="004F3706">
        <w:t xml:space="preserve">sul condividere un piano di lavoro operativo per il prossimo semestre, </w:t>
      </w:r>
      <w:r>
        <w:t xml:space="preserve">sui progressi raggiunti dal progetto, i partner hanno discusso e verificato i target raggiunti, l'implementazione del progetto, il controllo del budget, la gestione </w:t>
      </w:r>
      <w:r w:rsidR="00635693">
        <w:t>del cronoprogramma</w:t>
      </w:r>
      <w:r>
        <w:t xml:space="preserve"> e le strategie di diffusione e comunicazione in corso</w:t>
      </w:r>
      <w:r w:rsidR="004F3706">
        <w:t>.</w:t>
      </w:r>
    </w:p>
    <w:p w14:paraId="04B37F2D" w14:textId="73677534" w:rsidR="00D60F28" w:rsidRDefault="00D60F28" w:rsidP="00CF4C59">
      <w:pPr>
        <w:spacing w:line="360" w:lineRule="auto"/>
        <w:jc w:val="both"/>
      </w:pPr>
      <w:r>
        <w:lastRenderedPageBreak/>
        <w:t>L’Associazione Le Terre dei Savoia di Racconigi sta contribuendo al progetto</w:t>
      </w:r>
      <w:r w:rsidR="00761A07">
        <w:t>, oltre nel ricoprire un ruolo attivo con l’Università di Nicosia nella realizzazione del primo risultato di progetto, anche</w:t>
      </w:r>
      <w:r>
        <w:t xml:space="preserve"> </w:t>
      </w:r>
      <w:r w:rsidR="00761A07">
        <w:t>nel</w:t>
      </w:r>
      <w:r>
        <w:t xml:space="preserve">lo sviluppo e </w:t>
      </w:r>
      <w:r w:rsidR="00471F97">
        <w:t>nel</w:t>
      </w:r>
      <w:r>
        <w:t xml:space="preserve"> coordinamento della comunicazione e della disseminazione</w:t>
      </w:r>
      <w:r w:rsidR="00761A07">
        <w:t xml:space="preserve"> dei risultati</w:t>
      </w:r>
      <w:r>
        <w:t xml:space="preserve"> che rappresenta</w:t>
      </w:r>
      <w:r w:rsidR="00761A07">
        <w:t>no</w:t>
      </w:r>
      <w:r w:rsidR="00342879">
        <w:t>,</w:t>
      </w:r>
      <w:r>
        <w:t xml:space="preserve"> </w:t>
      </w:r>
      <w:r w:rsidR="00761A07">
        <w:t>nel loro insieme</w:t>
      </w:r>
      <w:r w:rsidR="00342879">
        <w:t>,</w:t>
      </w:r>
      <w:r w:rsidR="00761A07">
        <w:t xml:space="preserve"> un’azione</w:t>
      </w:r>
      <w:r>
        <w:t xml:space="preserve"> organica e strutturata che accompagna lo sviluppo di tutte le attività previste</w:t>
      </w:r>
      <w:r w:rsidR="00761A07">
        <w:t>.</w:t>
      </w:r>
    </w:p>
    <w:p w14:paraId="640C59E6" w14:textId="1B3BDFED" w:rsidR="00CF4C59" w:rsidRDefault="00CF4C59" w:rsidP="00CF4C59">
      <w:pPr>
        <w:spacing w:line="360" w:lineRule="auto"/>
        <w:jc w:val="both"/>
      </w:pPr>
      <w:r>
        <w:t xml:space="preserve">Il progetto dunque sta prendendo forma con il contributo di tutti i partner e si avvia verso una fase cruciale per raggiungere l'importante obiettivo </w:t>
      </w:r>
      <w:r w:rsidR="00635693">
        <w:t>della definizione</w:t>
      </w:r>
      <w:r w:rsidR="004F3706">
        <w:t xml:space="preserve"> dello</w:t>
      </w:r>
      <w:r>
        <w:t xml:space="preserve"> </w:t>
      </w:r>
      <w:r w:rsidRPr="004F3706">
        <w:rPr>
          <w:b/>
          <w:bCs/>
        </w:rPr>
        <w:t>strategy paper</w:t>
      </w:r>
      <w:r>
        <w:t xml:space="preserve"> che sarà la base della creazione di un curriculum innovativo</w:t>
      </w:r>
      <w:r w:rsidR="00471F97">
        <w:t xml:space="preserve"> </w:t>
      </w:r>
      <w:r w:rsidR="00E7259D">
        <w:t>nell’ambito</w:t>
      </w:r>
      <w:r w:rsidR="00471F97">
        <w:t xml:space="preserve"> dell</w:t>
      </w:r>
      <w:r w:rsidR="00E7259D">
        <w:t>a</w:t>
      </w:r>
      <w:r w:rsidR="00471F97">
        <w:t xml:space="preserve"> formazione sul patrimonio culturale.</w:t>
      </w:r>
    </w:p>
    <w:p w14:paraId="04E0EBDD" w14:textId="129E8C2A" w:rsidR="0056402B" w:rsidRDefault="0056402B" w:rsidP="00CF4C59">
      <w:pPr>
        <w:spacing w:line="360" w:lineRule="auto"/>
        <w:jc w:val="both"/>
      </w:pPr>
      <w:r>
        <w:t>I partner del progetto</w:t>
      </w:r>
      <w:r w:rsidR="00487FC6">
        <w:t>, rappresentativi una vasta area europea,</w:t>
      </w:r>
      <w:r>
        <w:t xml:space="preserve"> sono:</w:t>
      </w:r>
    </w:p>
    <w:p w14:paraId="2851E450" w14:textId="7C71C228" w:rsidR="001C43FF" w:rsidRPr="005D77F0" w:rsidRDefault="001C43FF" w:rsidP="001C43FF">
      <w:pPr>
        <w:spacing w:after="0" w:line="360" w:lineRule="auto"/>
        <w:jc w:val="both"/>
        <w:rPr>
          <w:rFonts w:eastAsia="Arial" w:cstheme="minorHAnsi"/>
          <w:lang w:val="en-GB"/>
        </w:rPr>
      </w:pPr>
      <w:r w:rsidRPr="005D77F0">
        <w:rPr>
          <w:rFonts w:eastAsia="Arial" w:cstheme="minorHAnsi"/>
          <w:lang w:val="en-GB"/>
        </w:rPr>
        <w:t>1. </w:t>
      </w:r>
      <w:hyperlink r:id="rId6" w:history="1">
        <w:r w:rsidRPr="005D77F0">
          <w:rPr>
            <w:rFonts w:eastAsia="Arial" w:cstheme="minorHAnsi"/>
            <w:lang w:val="en-GB"/>
          </w:rPr>
          <w:t>CIOFS – FP Piemonte </w:t>
        </w:r>
      </w:hyperlink>
      <w:r w:rsidRPr="005D77F0">
        <w:rPr>
          <w:rFonts w:eastAsia="Arial" w:cstheme="minorHAnsi"/>
          <w:lang w:val="en-GB"/>
        </w:rPr>
        <w:t xml:space="preserve">(Italy) – Project leader </w:t>
      </w:r>
    </w:p>
    <w:p w14:paraId="68B09CF6" w14:textId="781D1A94" w:rsidR="001C43FF" w:rsidRPr="00C13FA9" w:rsidRDefault="001C43FF" w:rsidP="001C43FF">
      <w:pPr>
        <w:spacing w:after="0" w:line="360" w:lineRule="auto"/>
        <w:jc w:val="both"/>
        <w:rPr>
          <w:rFonts w:eastAsia="Arial" w:cstheme="minorHAnsi"/>
        </w:rPr>
      </w:pPr>
      <w:r w:rsidRPr="00C13FA9">
        <w:rPr>
          <w:rFonts w:eastAsia="Arial" w:cstheme="minorHAnsi"/>
        </w:rPr>
        <w:t>2.</w:t>
      </w:r>
      <w:hyperlink r:id="rId7" w:history="1">
        <w:r w:rsidRPr="00C13FA9">
          <w:rPr>
            <w:rFonts w:eastAsia="Arial" w:cstheme="minorHAnsi"/>
          </w:rPr>
          <w:t xml:space="preserve"> Associazione le </w:t>
        </w:r>
        <w:r w:rsidR="00487FC6">
          <w:rPr>
            <w:rFonts w:eastAsia="Arial" w:cstheme="minorHAnsi"/>
          </w:rPr>
          <w:t>T</w:t>
        </w:r>
        <w:r w:rsidRPr="00C13FA9">
          <w:rPr>
            <w:rFonts w:eastAsia="Arial" w:cstheme="minorHAnsi"/>
          </w:rPr>
          <w:t>erre dei Savoia</w:t>
        </w:r>
      </w:hyperlink>
      <w:r w:rsidRPr="00C13FA9">
        <w:rPr>
          <w:rFonts w:eastAsia="Arial" w:cstheme="minorHAnsi"/>
        </w:rPr>
        <w:t> (</w:t>
      </w:r>
      <w:r w:rsidRPr="00F7411B">
        <w:rPr>
          <w:rFonts w:eastAsia="Arial" w:cstheme="minorHAnsi"/>
        </w:rPr>
        <w:t>Ita</w:t>
      </w:r>
      <w:r w:rsidR="00D60F28">
        <w:rPr>
          <w:rFonts w:eastAsia="Arial" w:cstheme="minorHAnsi"/>
        </w:rPr>
        <w:t>lia</w:t>
      </w:r>
      <w:r w:rsidRPr="00C13FA9">
        <w:rPr>
          <w:rFonts w:eastAsia="Arial" w:cstheme="minorHAnsi"/>
        </w:rPr>
        <w:t>)</w:t>
      </w:r>
    </w:p>
    <w:p w14:paraId="5A8289A5" w14:textId="1941DBC7" w:rsidR="001C43FF" w:rsidRPr="00C13FA9" w:rsidRDefault="001C43FF" w:rsidP="001C43FF">
      <w:pPr>
        <w:spacing w:after="0" w:line="360" w:lineRule="auto"/>
        <w:jc w:val="both"/>
        <w:rPr>
          <w:rFonts w:eastAsia="Arial" w:cstheme="minorHAnsi"/>
        </w:rPr>
      </w:pPr>
      <w:r w:rsidRPr="00C13FA9">
        <w:rPr>
          <w:rFonts w:eastAsia="Arial" w:cstheme="minorHAnsi"/>
        </w:rPr>
        <w:t>3. </w:t>
      </w:r>
      <w:hyperlink r:id="rId8" w:history="1">
        <w:r w:rsidRPr="00C13FA9">
          <w:rPr>
            <w:rFonts w:eastAsia="Arial" w:cstheme="minorHAnsi"/>
          </w:rPr>
          <w:t>FAI – Fondo Ambiente Italiano</w:t>
        </w:r>
      </w:hyperlink>
      <w:r w:rsidRPr="00C13FA9">
        <w:rPr>
          <w:rFonts w:eastAsia="Arial" w:cstheme="minorHAnsi"/>
        </w:rPr>
        <w:t> (</w:t>
      </w:r>
      <w:r w:rsidR="00E7259D" w:rsidRPr="00F7411B">
        <w:rPr>
          <w:rFonts w:eastAsia="Arial" w:cstheme="minorHAnsi"/>
        </w:rPr>
        <w:t>Ita</w:t>
      </w:r>
      <w:r w:rsidR="00E7259D">
        <w:rPr>
          <w:rFonts w:eastAsia="Arial" w:cstheme="minorHAnsi"/>
        </w:rPr>
        <w:t>lia</w:t>
      </w:r>
      <w:r w:rsidRPr="00C13FA9">
        <w:rPr>
          <w:rFonts w:eastAsia="Arial" w:cstheme="minorHAnsi"/>
        </w:rPr>
        <w:t>)</w:t>
      </w:r>
    </w:p>
    <w:p w14:paraId="5CE75795" w14:textId="1DB0CFFB" w:rsidR="001C43FF" w:rsidRPr="00C13FA9" w:rsidRDefault="001C43FF" w:rsidP="001C43FF">
      <w:pPr>
        <w:spacing w:after="0" w:line="360" w:lineRule="auto"/>
        <w:jc w:val="both"/>
        <w:rPr>
          <w:rFonts w:eastAsia="Arial" w:cstheme="minorHAnsi"/>
        </w:rPr>
      </w:pPr>
      <w:r w:rsidRPr="00C13FA9">
        <w:rPr>
          <w:rFonts w:eastAsia="Arial" w:cstheme="minorHAnsi"/>
        </w:rPr>
        <w:t>4. </w:t>
      </w:r>
      <w:hyperlink r:id="rId9" w:history="1">
        <w:r w:rsidRPr="00C13FA9">
          <w:rPr>
            <w:rFonts w:eastAsia="Arial" w:cstheme="minorHAnsi"/>
          </w:rPr>
          <w:t>BJC - Ballymun Job Centre</w:t>
        </w:r>
      </w:hyperlink>
      <w:r w:rsidRPr="00C13FA9">
        <w:rPr>
          <w:rFonts w:eastAsia="Arial" w:cstheme="minorHAnsi"/>
        </w:rPr>
        <w:t> (Ir</w:t>
      </w:r>
      <w:r w:rsidR="00D60F28">
        <w:rPr>
          <w:rFonts w:eastAsia="Arial" w:cstheme="minorHAnsi"/>
        </w:rPr>
        <w:t>landa</w:t>
      </w:r>
      <w:r w:rsidRPr="00C13FA9">
        <w:rPr>
          <w:rFonts w:eastAsia="Arial" w:cstheme="minorHAnsi"/>
        </w:rPr>
        <w:t>)</w:t>
      </w:r>
    </w:p>
    <w:p w14:paraId="3217C466" w14:textId="42906480" w:rsidR="001C43FF" w:rsidRPr="00C13FA9" w:rsidRDefault="001C43FF" w:rsidP="001C43FF">
      <w:pPr>
        <w:spacing w:after="0" w:line="360" w:lineRule="auto"/>
        <w:jc w:val="both"/>
        <w:rPr>
          <w:rFonts w:eastAsia="Arial" w:cstheme="minorHAnsi"/>
        </w:rPr>
      </w:pPr>
      <w:r w:rsidRPr="00C13FA9">
        <w:rPr>
          <w:rFonts w:eastAsia="Arial" w:cstheme="minorHAnsi"/>
        </w:rPr>
        <w:t>5. </w:t>
      </w:r>
      <w:hyperlink r:id="rId10" w:history="1">
        <w:r w:rsidRPr="00C13FA9">
          <w:rPr>
            <w:rFonts w:eastAsia="Arial" w:cstheme="minorHAnsi"/>
          </w:rPr>
          <w:t>Institut za turizam</w:t>
        </w:r>
      </w:hyperlink>
      <w:r w:rsidRPr="00C13FA9">
        <w:rPr>
          <w:rFonts w:eastAsia="Arial" w:cstheme="minorHAnsi"/>
        </w:rPr>
        <w:t> (</w:t>
      </w:r>
      <w:r>
        <w:rPr>
          <w:rFonts w:eastAsia="Arial" w:cstheme="minorHAnsi"/>
        </w:rPr>
        <w:t>C</w:t>
      </w:r>
      <w:r w:rsidRPr="00F7411B">
        <w:rPr>
          <w:rFonts w:eastAsia="Arial" w:cstheme="minorHAnsi"/>
        </w:rPr>
        <w:t>roa</w:t>
      </w:r>
      <w:r w:rsidR="00D60F28">
        <w:rPr>
          <w:rFonts w:eastAsia="Arial" w:cstheme="minorHAnsi"/>
        </w:rPr>
        <w:t>zi</w:t>
      </w:r>
      <w:r w:rsidRPr="00F7411B">
        <w:rPr>
          <w:rFonts w:eastAsia="Arial" w:cstheme="minorHAnsi"/>
        </w:rPr>
        <w:t>a</w:t>
      </w:r>
      <w:r w:rsidRPr="00C13FA9">
        <w:rPr>
          <w:rFonts w:eastAsia="Arial" w:cstheme="minorHAnsi"/>
        </w:rPr>
        <w:t>)</w:t>
      </w:r>
    </w:p>
    <w:p w14:paraId="54D64BA7" w14:textId="386C5D3D" w:rsidR="001C43FF" w:rsidRPr="00BF2465" w:rsidRDefault="001C43FF" w:rsidP="001C43FF">
      <w:pPr>
        <w:spacing w:after="0" w:line="360" w:lineRule="auto"/>
        <w:jc w:val="both"/>
        <w:rPr>
          <w:rFonts w:eastAsia="Arial" w:cstheme="minorHAnsi"/>
          <w:lang w:val="en-GB"/>
        </w:rPr>
      </w:pPr>
      <w:r w:rsidRPr="00BF2465">
        <w:rPr>
          <w:rFonts w:eastAsia="Arial" w:cstheme="minorHAnsi"/>
          <w:lang w:val="en-GB"/>
        </w:rPr>
        <w:t>6. VsI “eMundus” (Lituania)</w:t>
      </w:r>
    </w:p>
    <w:p w14:paraId="3C213443" w14:textId="50593A79" w:rsidR="001C43FF" w:rsidRPr="00BF2465" w:rsidRDefault="001C43FF" w:rsidP="001C43FF">
      <w:pPr>
        <w:spacing w:after="0" w:line="360" w:lineRule="auto"/>
        <w:jc w:val="both"/>
        <w:rPr>
          <w:rFonts w:eastAsia="Arial" w:cstheme="minorHAnsi"/>
          <w:lang w:val="en-GB"/>
        </w:rPr>
      </w:pPr>
      <w:r w:rsidRPr="00BF2465">
        <w:rPr>
          <w:rFonts w:eastAsia="Arial" w:cstheme="minorHAnsi"/>
          <w:lang w:val="en-GB"/>
        </w:rPr>
        <w:t>7. </w:t>
      </w:r>
      <w:hyperlink r:id="rId11" w:history="1">
        <w:r w:rsidRPr="00BF2465">
          <w:rPr>
            <w:rFonts w:eastAsia="Arial" w:cstheme="minorHAnsi"/>
            <w:lang w:val="en-GB"/>
          </w:rPr>
          <w:t>Digipro Education LTD</w:t>
        </w:r>
      </w:hyperlink>
      <w:r w:rsidRPr="00BF2465">
        <w:rPr>
          <w:rFonts w:eastAsia="Arial" w:cstheme="minorHAnsi"/>
          <w:lang w:val="en-GB"/>
        </w:rPr>
        <w:t> (C</w:t>
      </w:r>
      <w:r w:rsidR="00D60F28" w:rsidRPr="00BF2465">
        <w:rPr>
          <w:rFonts w:eastAsia="Arial" w:cstheme="minorHAnsi"/>
          <w:lang w:val="en-GB"/>
        </w:rPr>
        <w:t>ipro</w:t>
      </w:r>
      <w:r w:rsidRPr="00BF2465">
        <w:rPr>
          <w:rFonts w:eastAsia="Arial" w:cstheme="minorHAnsi"/>
          <w:lang w:val="en-GB"/>
        </w:rPr>
        <w:t>)</w:t>
      </w:r>
    </w:p>
    <w:p w14:paraId="60DECC13" w14:textId="41BC9E2A" w:rsidR="001C43FF" w:rsidRPr="000C36B6" w:rsidRDefault="001C43FF" w:rsidP="001C43FF">
      <w:pPr>
        <w:spacing w:after="0" w:line="360" w:lineRule="auto"/>
        <w:jc w:val="both"/>
        <w:rPr>
          <w:rFonts w:eastAsia="Arial" w:cstheme="minorHAnsi"/>
          <w:lang w:val="en-GB"/>
        </w:rPr>
      </w:pPr>
      <w:r w:rsidRPr="000C36B6">
        <w:rPr>
          <w:rFonts w:eastAsia="Arial" w:cstheme="minorHAnsi"/>
          <w:lang w:val="en-GB"/>
        </w:rPr>
        <w:t>8. </w:t>
      </w:r>
      <w:hyperlink r:id="rId12" w:history="1">
        <w:r w:rsidRPr="000C36B6">
          <w:rPr>
            <w:rFonts w:eastAsia="Arial" w:cstheme="minorHAnsi"/>
            <w:lang w:val="en-GB"/>
          </w:rPr>
          <w:t>University of Nicosia </w:t>
        </w:r>
      </w:hyperlink>
      <w:r w:rsidRPr="000C36B6">
        <w:rPr>
          <w:rFonts w:eastAsia="Arial" w:cstheme="minorHAnsi"/>
          <w:lang w:val="en-GB"/>
        </w:rPr>
        <w:t>(C</w:t>
      </w:r>
      <w:r w:rsidR="00D60F28">
        <w:rPr>
          <w:rFonts w:eastAsia="Arial" w:cstheme="minorHAnsi"/>
          <w:lang w:val="en-GB"/>
        </w:rPr>
        <w:t>ipro</w:t>
      </w:r>
      <w:r w:rsidRPr="000C36B6">
        <w:rPr>
          <w:rFonts w:eastAsia="Arial" w:cstheme="minorHAnsi"/>
          <w:lang w:val="en-GB"/>
        </w:rPr>
        <w:t>)</w:t>
      </w:r>
    </w:p>
    <w:p w14:paraId="5E47D7A8" w14:textId="1D840551" w:rsidR="001C43FF" w:rsidRPr="000C36B6" w:rsidRDefault="001C43FF" w:rsidP="001C43FF">
      <w:pPr>
        <w:spacing w:after="0" w:line="360" w:lineRule="auto"/>
        <w:jc w:val="both"/>
        <w:rPr>
          <w:rFonts w:eastAsia="Arial" w:cstheme="minorHAnsi"/>
          <w:lang w:val="en-GB"/>
        </w:rPr>
      </w:pPr>
      <w:r w:rsidRPr="000C36B6">
        <w:rPr>
          <w:rFonts w:eastAsia="Arial" w:cstheme="minorHAnsi"/>
          <w:lang w:val="en-GB"/>
        </w:rPr>
        <w:t>9. </w:t>
      </w:r>
      <w:hyperlink r:id="rId13" w:history="1">
        <w:r w:rsidRPr="000C36B6">
          <w:rPr>
            <w:rFonts w:eastAsia="Arial" w:cstheme="minorHAnsi"/>
            <w:lang w:val="en-GB"/>
          </w:rPr>
          <w:t>The Nordic Centre of Heritage Learning and Creativity (NCK)</w:t>
        </w:r>
      </w:hyperlink>
      <w:r w:rsidRPr="000C36B6">
        <w:rPr>
          <w:rFonts w:eastAsia="Arial" w:cstheme="minorHAnsi"/>
          <w:lang w:val="en-GB"/>
        </w:rPr>
        <w:t> (</w:t>
      </w:r>
      <w:r w:rsidRPr="00F7411B">
        <w:rPr>
          <w:rFonts w:eastAsia="Arial" w:cstheme="minorHAnsi"/>
          <w:lang w:val="en-GB"/>
        </w:rPr>
        <w:t>S</w:t>
      </w:r>
      <w:r w:rsidR="00D60F28">
        <w:rPr>
          <w:rFonts w:eastAsia="Arial" w:cstheme="minorHAnsi"/>
          <w:lang w:val="en-GB"/>
        </w:rPr>
        <w:t>vezia</w:t>
      </w:r>
      <w:r w:rsidRPr="000C36B6">
        <w:rPr>
          <w:rFonts w:eastAsia="Arial" w:cstheme="minorHAnsi"/>
          <w:lang w:val="en-GB"/>
        </w:rPr>
        <w:t>)</w:t>
      </w:r>
    </w:p>
    <w:p w14:paraId="52C98852" w14:textId="4DE40045" w:rsidR="00CF4C59" w:rsidRDefault="00CF4C59" w:rsidP="00CF4C59">
      <w:pPr>
        <w:spacing w:line="360" w:lineRule="auto"/>
        <w:jc w:val="both"/>
        <w:rPr>
          <w:lang w:val="en-GB"/>
        </w:rPr>
      </w:pPr>
    </w:p>
    <w:p w14:paraId="3EEB4729" w14:textId="3965B1F7" w:rsidR="005B5C32" w:rsidRDefault="005B5C32">
      <w:pPr>
        <w:rPr>
          <w:lang w:val="en-GB"/>
        </w:rPr>
      </w:pPr>
      <w:r>
        <w:rPr>
          <w:lang w:val="en-GB"/>
        </w:rPr>
        <w:br w:type="page"/>
      </w:r>
    </w:p>
    <w:p w14:paraId="73722ABF" w14:textId="6A9AA59A" w:rsidR="00CF4C59" w:rsidRDefault="00CF4C59" w:rsidP="005B5C32">
      <w:pPr>
        <w:spacing w:line="360" w:lineRule="auto"/>
        <w:jc w:val="center"/>
        <w:rPr>
          <w:b/>
          <w:bCs/>
          <w:lang w:val="en-GB"/>
        </w:rPr>
      </w:pPr>
      <w:bookmarkStart w:id="0" w:name="_Hlk102554108"/>
      <w:r w:rsidRPr="00930101">
        <w:rPr>
          <w:b/>
          <w:bCs/>
          <w:lang w:val="en-GB"/>
        </w:rPr>
        <w:lastRenderedPageBreak/>
        <w:t>EN</w:t>
      </w:r>
    </w:p>
    <w:p w14:paraId="49CFF5A3" w14:textId="4E4B4A14" w:rsidR="005B5C32" w:rsidRPr="005B5C32" w:rsidRDefault="005B5C32" w:rsidP="005B5C32">
      <w:pPr>
        <w:spacing w:line="360" w:lineRule="auto"/>
        <w:jc w:val="both"/>
        <w:rPr>
          <w:b/>
          <w:bCs/>
          <w:lang w:val="en-GB"/>
        </w:rPr>
      </w:pPr>
      <w:r w:rsidRPr="005B5C32">
        <w:rPr>
          <w:b/>
          <w:bCs/>
          <w:lang w:val="en-GB"/>
        </w:rPr>
        <w:t>INTERNATIONAL MEETING IN IRELAND OF THE PROJECT "DIGICULT - CULTURAL HERITAGE: A SOURCE OF RESILIENCE AND LEARNING THROUGH DIGITAL EDUCATION" CO-FUNDED BY THE ERASMUS+ PROGRAMME KA220-VET - COOPERATION PARTNERSHIPS IN VOCATIONAL EDUCATION AND TRAINING</w:t>
      </w:r>
    </w:p>
    <w:p w14:paraId="548C745D" w14:textId="77777777" w:rsidR="007B6F1A" w:rsidRPr="00930101" w:rsidRDefault="007B6F1A" w:rsidP="00581CFB">
      <w:pPr>
        <w:rPr>
          <w:rFonts w:eastAsia="Arial" w:cstheme="minorHAnsi"/>
          <w:lang w:val="en-GB"/>
        </w:rPr>
      </w:pPr>
    </w:p>
    <w:p w14:paraId="09DD8760" w14:textId="77777777" w:rsidR="00E075F8" w:rsidRPr="00E075F8" w:rsidRDefault="00E075F8" w:rsidP="00E075F8">
      <w:pPr>
        <w:spacing w:line="360" w:lineRule="auto"/>
        <w:jc w:val="both"/>
        <w:rPr>
          <w:lang w:val="en-GB"/>
        </w:rPr>
      </w:pPr>
      <w:r w:rsidRPr="00E075F8">
        <w:rPr>
          <w:lang w:val="en-GB"/>
        </w:rPr>
        <w:t xml:space="preserve">The international meeting of the project "DIGICULT - CULTURAL HERITAGE: A SOURCE OF RESILIENCE AND LEARNING THROUGH DIGITAL EDUCATION" co-funded by the Erasmus+ Programme KA220-VET - Cooperation partnerships in vocational education and training - was held on the 2nd and 3rd of May at the Ballymun Job Centre in Dublin - Ireland. </w:t>
      </w:r>
    </w:p>
    <w:p w14:paraId="129F1943" w14:textId="77777777" w:rsidR="00E075F8" w:rsidRPr="00E075F8" w:rsidRDefault="00E075F8" w:rsidP="00E075F8">
      <w:pPr>
        <w:spacing w:line="360" w:lineRule="auto"/>
        <w:jc w:val="both"/>
        <w:rPr>
          <w:lang w:val="en-GB"/>
        </w:rPr>
      </w:pPr>
      <w:r w:rsidRPr="00E075F8">
        <w:rPr>
          <w:lang w:val="en-GB"/>
        </w:rPr>
        <w:t>The COVID-19 pandemic, restricting travel and forcing the closure of cultural heritage sites and institutions, severely affected the entire cultural sector, which is now struggling to recover. The fruition of culture has reached a turning point: it requires the design and implementation of innovative practices, new forms of promotion, communication, access and transmission of knowledge. This change of perspective also implies the definition of a new vision, linked to the environmental issue: cultural institutions must increasingly act as a bridge connecting Nature, Culture and Environment. DIGICULT offers an innovative e-learning pathway, based on digital tools and focused on cultural heritage, with the aim of developing disciplinary competences, improving the key competences as summarised in the recommendations of the European Commission and the European Council: communication in the mother tongue, communication in foreign languages, digital competences, social, civic and environmental competences, initiative and entrepreneurship, cultural awareness.</w:t>
      </w:r>
    </w:p>
    <w:p w14:paraId="7C98D955" w14:textId="77777777" w:rsidR="00E075F8" w:rsidRPr="00E075F8" w:rsidRDefault="00E075F8" w:rsidP="00E075F8">
      <w:pPr>
        <w:spacing w:line="360" w:lineRule="auto"/>
        <w:jc w:val="both"/>
        <w:rPr>
          <w:lang w:val="en-GB"/>
        </w:rPr>
      </w:pPr>
      <w:r w:rsidRPr="00E075F8">
        <w:rPr>
          <w:lang w:val="en-GB"/>
        </w:rPr>
        <w:t>Daniela Varone from CIOFS - FP Piemonte (Italy) - Project leader welcomes the project partners, gathered for the first time in presence after the restrictions due to covid.</w:t>
      </w:r>
    </w:p>
    <w:p w14:paraId="0ED68259" w14:textId="77777777" w:rsidR="00E075F8" w:rsidRPr="00E075F8" w:rsidRDefault="00E075F8" w:rsidP="00E075F8">
      <w:pPr>
        <w:spacing w:line="360" w:lineRule="auto"/>
        <w:jc w:val="both"/>
        <w:rPr>
          <w:lang w:val="en-GB"/>
        </w:rPr>
      </w:pPr>
      <w:r w:rsidRPr="00E075F8">
        <w:rPr>
          <w:lang w:val="en-GB"/>
        </w:rPr>
        <w:t>"We wish DIGICULT a successful path, we are happy to meet again, meetings are an important opportunity for exchange and sharing" with these words CIOFS FP Piemonte opened the meeting. Two days focused on sharing an operational work plan for the next semester, on the progress achieved by the project, the partners discussed and verified the achieved targets, the project implementation, the budget control, the management of the timetable and the ongoing dissemination and communication strategies.</w:t>
      </w:r>
    </w:p>
    <w:p w14:paraId="5711C331" w14:textId="4A88DBCF" w:rsidR="00E075F8" w:rsidRDefault="00E075F8" w:rsidP="00E075F8">
      <w:pPr>
        <w:autoSpaceDE w:val="0"/>
        <w:autoSpaceDN w:val="0"/>
        <w:adjustRightInd w:val="0"/>
        <w:spacing w:after="0" w:line="240" w:lineRule="auto"/>
        <w:rPr>
          <w:lang w:val="en-GB"/>
        </w:rPr>
      </w:pPr>
      <w:r w:rsidRPr="00E075F8">
        <w:rPr>
          <w:lang w:val="en-GB"/>
        </w:rPr>
        <w:lastRenderedPageBreak/>
        <w:t>The project is therefore taking shape with the contribution of all the partners and is heading towards a crucial phase in order to achieve the important objective of defining the strategy paper that will be the basis for the creation of</w:t>
      </w:r>
      <w:r>
        <w:rPr>
          <w:lang w:val="en-GB"/>
        </w:rPr>
        <w:t xml:space="preserve"> an</w:t>
      </w:r>
      <w:r w:rsidRPr="00E075F8">
        <w:rPr>
          <w:lang w:val="en-GB"/>
        </w:rPr>
        <w:t xml:space="preserve"> innovative curriculum in order to reflect to the challenges presented by a digitally-empowered education system.</w:t>
      </w:r>
    </w:p>
    <w:p w14:paraId="7F65692A" w14:textId="77777777" w:rsidR="00BF2465" w:rsidRPr="00E075F8" w:rsidRDefault="00BF2465" w:rsidP="00E075F8">
      <w:pPr>
        <w:autoSpaceDE w:val="0"/>
        <w:autoSpaceDN w:val="0"/>
        <w:adjustRightInd w:val="0"/>
        <w:spacing w:after="0" w:line="240" w:lineRule="auto"/>
        <w:rPr>
          <w:lang w:val="en-GB"/>
        </w:rPr>
      </w:pPr>
    </w:p>
    <w:p w14:paraId="5F7A1D52" w14:textId="77777777" w:rsidR="00E075F8" w:rsidRPr="00E075F8" w:rsidRDefault="00E075F8" w:rsidP="00E075F8">
      <w:pPr>
        <w:spacing w:line="360" w:lineRule="auto"/>
        <w:jc w:val="both"/>
        <w:rPr>
          <w:lang w:val="en-GB"/>
        </w:rPr>
      </w:pPr>
      <w:r w:rsidRPr="00E075F8">
        <w:rPr>
          <w:lang w:val="en-GB"/>
        </w:rPr>
        <w:t>The project partners, representing a wide European area, are:</w:t>
      </w:r>
    </w:p>
    <w:p w14:paraId="6AC3A98E" w14:textId="77777777" w:rsidR="00E075F8" w:rsidRPr="00E075F8" w:rsidRDefault="00E075F8" w:rsidP="00E075F8">
      <w:pPr>
        <w:spacing w:line="360" w:lineRule="auto"/>
        <w:jc w:val="both"/>
        <w:rPr>
          <w:lang w:val="en-GB"/>
        </w:rPr>
      </w:pPr>
      <w:r w:rsidRPr="00E075F8">
        <w:rPr>
          <w:lang w:val="en-GB"/>
        </w:rPr>
        <w:t xml:space="preserve">1. CIOFS - FP Piemonte (Italy) - Project leader </w:t>
      </w:r>
    </w:p>
    <w:p w14:paraId="6F4C9376" w14:textId="77777777" w:rsidR="00E075F8" w:rsidRPr="00E075F8" w:rsidRDefault="00E075F8" w:rsidP="00E075F8">
      <w:pPr>
        <w:spacing w:line="360" w:lineRule="auto"/>
        <w:jc w:val="both"/>
      </w:pPr>
      <w:r w:rsidRPr="00E075F8">
        <w:t>2. Association le Terre dei Savoia (Italy)</w:t>
      </w:r>
    </w:p>
    <w:p w14:paraId="67C1FEC4" w14:textId="77777777" w:rsidR="00E075F8" w:rsidRPr="00E075F8" w:rsidRDefault="00E075F8" w:rsidP="00E075F8">
      <w:pPr>
        <w:spacing w:line="360" w:lineRule="auto"/>
        <w:jc w:val="both"/>
      </w:pPr>
      <w:r w:rsidRPr="00E075F8">
        <w:t>3. FAI - Fondo Ambiente Italiano (Italy)</w:t>
      </w:r>
    </w:p>
    <w:p w14:paraId="18578A6F" w14:textId="77777777" w:rsidR="00E075F8" w:rsidRPr="00E075F8" w:rsidRDefault="00E075F8" w:rsidP="00E075F8">
      <w:pPr>
        <w:spacing w:line="360" w:lineRule="auto"/>
        <w:jc w:val="both"/>
      </w:pPr>
      <w:r w:rsidRPr="00E075F8">
        <w:t>4. BJC - Ballymun Job Centre (Ireland)</w:t>
      </w:r>
    </w:p>
    <w:p w14:paraId="71668702" w14:textId="77777777" w:rsidR="00E075F8" w:rsidRPr="00E075F8" w:rsidRDefault="00E075F8" w:rsidP="00E075F8">
      <w:pPr>
        <w:spacing w:line="360" w:lineRule="auto"/>
        <w:jc w:val="both"/>
      </w:pPr>
      <w:r w:rsidRPr="00E075F8">
        <w:t>5. Institut za turizam (Croatia)</w:t>
      </w:r>
    </w:p>
    <w:p w14:paraId="05564AE5" w14:textId="77777777" w:rsidR="00E075F8" w:rsidRPr="00E075F8" w:rsidRDefault="00E075F8" w:rsidP="00E075F8">
      <w:pPr>
        <w:spacing w:line="360" w:lineRule="auto"/>
        <w:jc w:val="both"/>
      </w:pPr>
      <w:r w:rsidRPr="00E075F8">
        <w:t>6. VsI "eMundus" (Lithuania)</w:t>
      </w:r>
    </w:p>
    <w:p w14:paraId="5A83EDB6" w14:textId="77777777" w:rsidR="00E075F8" w:rsidRPr="00E075F8" w:rsidRDefault="00E075F8" w:rsidP="00E075F8">
      <w:pPr>
        <w:spacing w:line="360" w:lineRule="auto"/>
        <w:jc w:val="both"/>
      </w:pPr>
      <w:r w:rsidRPr="00E075F8">
        <w:t>7. Digipro Education LTD (Cyprus)</w:t>
      </w:r>
    </w:p>
    <w:p w14:paraId="124333A4" w14:textId="77777777" w:rsidR="00E075F8" w:rsidRPr="00E075F8" w:rsidRDefault="00E075F8" w:rsidP="00E075F8">
      <w:pPr>
        <w:spacing w:line="360" w:lineRule="auto"/>
        <w:jc w:val="both"/>
        <w:rPr>
          <w:lang w:val="en-GB"/>
        </w:rPr>
      </w:pPr>
      <w:r w:rsidRPr="00E075F8">
        <w:rPr>
          <w:lang w:val="en-GB"/>
        </w:rPr>
        <w:t>8. University of Nicosia (Cyprus)</w:t>
      </w:r>
    </w:p>
    <w:p w14:paraId="2644E6A0" w14:textId="3720C9DC" w:rsidR="005F678E" w:rsidRPr="00CF4C59" w:rsidRDefault="00E075F8" w:rsidP="00E075F8">
      <w:pPr>
        <w:spacing w:line="360" w:lineRule="auto"/>
        <w:jc w:val="both"/>
        <w:rPr>
          <w:lang w:val="en-GB"/>
        </w:rPr>
      </w:pPr>
      <w:r w:rsidRPr="00E075F8">
        <w:rPr>
          <w:lang w:val="en-GB"/>
        </w:rPr>
        <w:t>9. The Nordic Centre of Heritage Learning and Creativity (NCK) (Sweden)</w:t>
      </w:r>
      <w:bookmarkEnd w:id="0"/>
    </w:p>
    <w:sectPr w:rsidR="005F678E" w:rsidRPr="00CF4C59" w:rsidSect="005D77F0">
      <w:headerReference w:type="default" r:id="rId14"/>
      <w:footerReference w:type="default" r:id="rId15"/>
      <w:pgSz w:w="11906" w:h="16838"/>
      <w:pgMar w:top="2127" w:right="1134" w:bottom="241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9260" w14:textId="77777777" w:rsidR="005D77F0" w:rsidRDefault="005D77F0" w:rsidP="005D77F0">
      <w:pPr>
        <w:spacing w:after="0" w:line="240" w:lineRule="auto"/>
      </w:pPr>
      <w:r>
        <w:separator/>
      </w:r>
    </w:p>
  </w:endnote>
  <w:endnote w:type="continuationSeparator" w:id="0">
    <w:p w14:paraId="30B88C15" w14:textId="77777777" w:rsidR="005D77F0" w:rsidRDefault="005D77F0" w:rsidP="005D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025A" w14:textId="5BA03D93" w:rsidR="005D77F0" w:rsidRDefault="005D77F0">
    <w:pPr>
      <w:pStyle w:val="Pidipagina"/>
    </w:pPr>
    <w:r>
      <w:rPr>
        <w:noProof/>
      </w:rPr>
      <w:drawing>
        <wp:anchor distT="0" distB="0" distL="114300" distR="114300" simplePos="0" relativeHeight="251662336" behindDoc="1" locked="0" layoutInCell="1" allowOverlap="1" wp14:anchorId="2D67067F" wp14:editId="1946D848">
          <wp:simplePos x="0" y="0"/>
          <wp:positionH relativeFrom="margin">
            <wp:align>center</wp:align>
          </wp:positionH>
          <wp:positionV relativeFrom="paragraph">
            <wp:posOffset>-815340</wp:posOffset>
          </wp:positionV>
          <wp:extent cx="6120130" cy="1445895"/>
          <wp:effectExtent l="0" t="0" r="0" b="1905"/>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pic:cNvPicPr/>
                </pic:nvPicPr>
                <pic:blipFill>
                  <a:blip r:embed="rId1">
                    <a:extLst>
                      <a:ext uri="{28A0092B-C50C-407E-A947-70E740481C1C}">
                        <a14:useLocalDpi xmlns:a14="http://schemas.microsoft.com/office/drawing/2010/main" val="0"/>
                      </a:ext>
                    </a:extLst>
                  </a:blip>
                  <a:stretch>
                    <a:fillRect/>
                  </a:stretch>
                </pic:blipFill>
                <pic:spPr>
                  <a:xfrm>
                    <a:off x="0" y="0"/>
                    <a:ext cx="6120130" cy="14458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A177" w14:textId="77777777" w:rsidR="005D77F0" w:rsidRDefault="005D77F0" w:rsidP="005D77F0">
      <w:pPr>
        <w:spacing w:after="0" w:line="240" w:lineRule="auto"/>
      </w:pPr>
      <w:r>
        <w:separator/>
      </w:r>
    </w:p>
  </w:footnote>
  <w:footnote w:type="continuationSeparator" w:id="0">
    <w:p w14:paraId="0B0DD428" w14:textId="77777777" w:rsidR="005D77F0" w:rsidRDefault="005D77F0" w:rsidP="005D7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2880" w14:textId="18881399" w:rsidR="005D77F0" w:rsidRDefault="005D77F0">
    <w:pPr>
      <w:pStyle w:val="Intestazione"/>
    </w:pPr>
    <w:r w:rsidRPr="00453F95">
      <w:rPr>
        <w:noProof/>
      </w:rPr>
      <w:drawing>
        <wp:anchor distT="0" distB="0" distL="114300" distR="114300" simplePos="0" relativeHeight="251659264" behindDoc="1" locked="0" layoutInCell="1" allowOverlap="1" wp14:anchorId="37648729" wp14:editId="26A1FAAD">
          <wp:simplePos x="0" y="0"/>
          <wp:positionH relativeFrom="margin">
            <wp:posOffset>1422400</wp:posOffset>
          </wp:positionH>
          <wp:positionV relativeFrom="paragraph">
            <wp:posOffset>-635</wp:posOffset>
          </wp:positionV>
          <wp:extent cx="4447540" cy="635000"/>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447540" cy="635000"/>
                  </a:xfrm>
                  <a:prstGeom prst="rect">
                    <a:avLst/>
                  </a:prstGeom>
                </pic:spPr>
              </pic:pic>
            </a:graphicData>
          </a:graphic>
          <wp14:sizeRelH relativeFrom="margin">
            <wp14:pctWidth>0</wp14:pctWidth>
          </wp14:sizeRelH>
          <wp14:sizeRelV relativeFrom="margin">
            <wp14:pctHeight>0</wp14:pctHeight>
          </wp14:sizeRelV>
        </wp:anchor>
      </w:drawing>
    </w:r>
    <w:r w:rsidRPr="00453F95">
      <w:rPr>
        <w:noProof/>
      </w:rPr>
      <w:drawing>
        <wp:anchor distT="0" distB="0" distL="114300" distR="114300" simplePos="0" relativeHeight="251660288" behindDoc="1" locked="0" layoutInCell="1" allowOverlap="1" wp14:anchorId="2F1A7CF7" wp14:editId="2638D976">
          <wp:simplePos x="0" y="0"/>
          <wp:positionH relativeFrom="column">
            <wp:posOffset>0</wp:posOffset>
          </wp:positionH>
          <wp:positionV relativeFrom="paragraph">
            <wp:posOffset>100965</wp:posOffset>
          </wp:positionV>
          <wp:extent cx="1272540" cy="508000"/>
          <wp:effectExtent l="0" t="0" r="3810" b="635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272540" cy="508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8E"/>
    <w:rsid w:val="000A585B"/>
    <w:rsid w:val="001C43FF"/>
    <w:rsid w:val="00342879"/>
    <w:rsid w:val="00361639"/>
    <w:rsid w:val="00373202"/>
    <w:rsid w:val="00461169"/>
    <w:rsid w:val="00471F97"/>
    <w:rsid w:val="00487FC6"/>
    <w:rsid w:val="004A29A1"/>
    <w:rsid w:val="004F3706"/>
    <w:rsid w:val="00512C6E"/>
    <w:rsid w:val="0056402B"/>
    <w:rsid w:val="00581CFB"/>
    <w:rsid w:val="005B5C32"/>
    <w:rsid w:val="005D77F0"/>
    <w:rsid w:val="005F678E"/>
    <w:rsid w:val="00613989"/>
    <w:rsid w:val="00635693"/>
    <w:rsid w:val="00761A07"/>
    <w:rsid w:val="007B6F1A"/>
    <w:rsid w:val="00881491"/>
    <w:rsid w:val="00886AC2"/>
    <w:rsid w:val="00930101"/>
    <w:rsid w:val="00A70523"/>
    <w:rsid w:val="00AA3CBC"/>
    <w:rsid w:val="00B0413A"/>
    <w:rsid w:val="00B76691"/>
    <w:rsid w:val="00BF2465"/>
    <w:rsid w:val="00BF3480"/>
    <w:rsid w:val="00C021F3"/>
    <w:rsid w:val="00C745D3"/>
    <w:rsid w:val="00C872D4"/>
    <w:rsid w:val="00CF4C59"/>
    <w:rsid w:val="00D60F28"/>
    <w:rsid w:val="00D97700"/>
    <w:rsid w:val="00E075F8"/>
    <w:rsid w:val="00E7259D"/>
    <w:rsid w:val="00F11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56C7"/>
  <w15:chartTrackingRefBased/>
  <w15:docId w15:val="{C1F6FEAB-3254-4E36-8894-065151AB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81491"/>
    <w:pPr>
      <w:widowControl w:val="0"/>
      <w:autoSpaceDE w:val="0"/>
      <w:autoSpaceDN w:val="0"/>
      <w:spacing w:after="0" w:line="240" w:lineRule="auto"/>
    </w:pPr>
    <w:rPr>
      <w:rFonts w:ascii="Arial" w:eastAsia="Arial" w:hAnsi="Arial" w:cs="Arial"/>
      <w:sz w:val="19"/>
      <w:szCs w:val="19"/>
      <w:lang w:val="en-US"/>
    </w:rPr>
  </w:style>
  <w:style w:type="character" w:customStyle="1" w:styleId="CorpotestoCarattere">
    <w:name w:val="Corpo testo Carattere"/>
    <w:basedOn w:val="Carpredefinitoparagrafo"/>
    <w:link w:val="Corpotesto"/>
    <w:uiPriority w:val="1"/>
    <w:rsid w:val="00881491"/>
    <w:rPr>
      <w:rFonts w:ascii="Arial" w:eastAsia="Arial" w:hAnsi="Arial" w:cs="Arial"/>
      <w:sz w:val="19"/>
      <w:szCs w:val="19"/>
      <w:lang w:val="en-US"/>
    </w:rPr>
  </w:style>
  <w:style w:type="paragraph" w:styleId="Paragrafoelenco">
    <w:name w:val="List Paragraph"/>
    <w:basedOn w:val="Normale"/>
    <w:uiPriority w:val="34"/>
    <w:qFormat/>
    <w:rsid w:val="00E7259D"/>
    <w:pPr>
      <w:ind w:left="720"/>
      <w:contextualSpacing/>
    </w:pPr>
  </w:style>
  <w:style w:type="paragraph" w:styleId="Intestazione">
    <w:name w:val="header"/>
    <w:basedOn w:val="Normale"/>
    <w:link w:val="IntestazioneCarattere"/>
    <w:uiPriority w:val="99"/>
    <w:unhideWhenUsed/>
    <w:rsid w:val="005D77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7F0"/>
  </w:style>
  <w:style w:type="paragraph" w:styleId="Pidipagina">
    <w:name w:val="footer"/>
    <w:basedOn w:val="Normale"/>
    <w:link w:val="PidipaginaCarattere"/>
    <w:uiPriority w:val="99"/>
    <w:unhideWhenUsed/>
    <w:rsid w:val="005D77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oambiente.it/" TargetMode="External"/><Relationship Id="rId13" Type="http://schemas.openxmlformats.org/officeDocument/2006/relationships/hyperlink" Target="https://nckultur.org/" TargetMode="External"/><Relationship Id="rId3" Type="http://schemas.openxmlformats.org/officeDocument/2006/relationships/webSettings" Target="webSettings.xml"/><Relationship Id="rId7" Type="http://schemas.openxmlformats.org/officeDocument/2006/relationships/hyperlink" Target="https://www.leterredeisavoia.it/" TargetMode="External"/><Relationship Id="rId12" Type="http://schemas.openxmlformats.org/officeDocument/2006/relationships/hyperlink" Target="https://www.unic.ac.c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ofs.net/" TargetMode="External"/><Relationship Id="rId11" Type="http://schemas.openxmlformats.org/officeDocument/2006/relationships/hyperlink" Target="https://digipro.com.c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ztzg.hr/" TargetMode="External"/><Relationship Id="rId4" Type="http://schemas.openxmlformats.org/officeDocument/2006/relationships/footnotes" Target="footnotes.xml"/><Relationship Id="rId9" Type="http://schemas.openxmlformats.org/officeDocument/2006/relationships/hyperlink" Target="https://bmunjob.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931</Words>
  <Characters>6114</Characters>
  <Application>Microsoft Office Word</Application>
  <DocSecurity>0</DocSecurity>
  <Lines>160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dc:creator>
  <cp:keywords/>
  <dc:description/>
  <cp:lastModifiedBy>Enrica</cp:lastModifiedBy>
  <cp:revision>4</cp:revision>
  <dcterms:created xsi:type="dcterms:W3CDTF">2022-05-12T16:13:00Z</dcterms:created>
  <dcterms:modified xsi:type="dcterms:W3CDTF">2022-10-04T09:05:00Z</dcterms:modified>
</cp:coreProperties>
</file>